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3643C" w14:textId="77777777" w:rsidR="007D40D3" w:rsidRDefault="007D40D3" w:rsidP="00E22E02">
      <w:pPr>
        <w:jc w:val="right"/>
      </w:pPr>
    </w:p>
    <w:p w14:paraId="71B92809" w14:textId="77777777" w:rsidR="007D40D3" w:rsidRPr="007D40D3" w:rsidRDefault="007D40D3" w:rsidP="008E2026"/>
    <w:p w14:paraId="6741E418" w14:textId="77777777" w:rsidR="00AC3516" w:rsidRPr="008E2026" w:rsidRDefault="00492D85" w:rsidP="008E2026">
      <w:pPr>
        <w:pStyle w:val="Title"/>
      </w:pPr>
      <w:r>
        <w:t>QuickBooks for Windows Conversion Instructions</w:t>
      </w:r>
    </w:p>
    <w:p w14:paraId="6F3F1899" w14:textId="49B8E712" w:rsidR="006260A8" w:rsidRDefault="00B774E6" w:rsidP="002D0100">
      <w:pPr>
        <w:pStyle w:val="Subtitle"/>
      </w:pPr>
      <w:r>
        <w:t>QuickBooks Windows 2011</w:t>
      </w:r>
      <w:r w:rsidR="00492D85">
        <w:t>-201</w:t>
      </w:r>
      <w:r w:rsidR="009D4D95">
        <w:t>4</w:t>
      </w:r>
    </w:p>
    <w:p w14:paraId="40A44AF0" w14:textId="7AFFF5C4" w:rsidR="00B37014" w:rsidRDefault="00492D85" w:rsidP="00B37014">
      <w:pPr>
        <w:pStyle w:val="Subtitle"/>
      </w:pPr>
      <w:r>
        <w:t>W</w:t>
      </w:r>
      <w:r w:rsidR="006260A8">
        <w:t>eb Connect</w:t>
      </w:r>
    </w:p>
    <w:p w14:paraId="48845684" w14:textId="77777777" w:rsidR="00B37014" w:rsidRDefault="00B37014" w:rsidP="00B37014">
      <w:pPr>
        <w:pStyle w:val="H1Para"/>
      </w:pPr>
    </w:p>
    <w:p w14:paraId="17F7D89A" w14:textId="77777777" w:rsidR="00B37014" w:rsidRDefault="00B37014" w:rsidP="00B37014">
      <w:pPr>
        <w:pStyle w:val="H1Para"/>
      </w:pPr>
    </w:p>
    <w:p w14:paraId="3CB96CC2" w14:textId="77777777" w:rsidR="00B37014" w:rsidRDefault="00B37014" w:rsidP="00B37014">
      <w:pPr>
        <w:pStyle w:val="H1Para"/>
      </w:pPr>
    </w:p>
    <w:p w14:paraId="1A3D4CD6" w14:textId="77777777" w:rsidR="00B37014" w:rsidRPr="00B37014" w:rsidRDefault="00B37014" w:rsidP="00B37014">
      <w:pPr>
        <w:pStyle w:val="H1Para"/>
        <w:sectPr w:rsidR="00B37014" w:rsidRPr="00B37014" w:rsidSect="00AA79A3">
          <w:pgSz w:w="12240" w:h="15840"/>
          <w:pgMar w:top="1440" w:right="1440" w:bottom="1728" w:left="1440" w:header="720" w:footer="1152" w:gutter="0"/>
          <w:cols w:space="720"/>
          <w:titlePg/>
          <w:docGrid w:linePitch="360"/>
        </w:sectPr>
      </w:pPr>
    </w:p>
    <w:p w14:paraId="2553F5D8" w14:textId="77777777" w:rsidR="00AC3516" w:rsidRPr="008E2026" w:rsidRDefault="002D0100" w:rsidP="00EB3BD1">
      <w:pPr>
        <w:pStyle w:val="H1"/>
      </w:pPr>
      <w:bookmarkStart w:id="0" w:name="_Toc360125390"/>
      <w:r>
        <w:lastRenderedPageBreak/>
        <w:t xml:space="preserve">Table of </w:t>
      </w:r>
      <w:r w:rsidR="00703B19" w:rsidRPr="008E2026">
        <w:t>Contents</w:t>
      </w:r>
      <w:bookmarkEnd w:id="0"/>
    </w:p>
    <w:p w14:paraId="42517BB5" w14:textId="77777777" w:rsidR="001B2021" w:rsidRDefault="00B37014">
      <w:pPr>
        <w:pStyle w:val="TOC1"/>
        <w:tabs>
          <w:tab w:val="right" w:leader="dot" w:pos="9350"/>
        </w:tabs>
        <w:rPr>
          <w:rFonts w:asciiTheme="minorHAnsi" w:eastAsiaTheme="minorEastAsia" w:hAnsiTheme="minorHAnsi"/>
          <w:b w:val="0"/>
          <w:bCs w:val="0"/>
          <w:caps w:val="0"/>
          <w:noProof/>
          <w:sz w:val="22"/>
          <w:szCs w:val="22"/>
        </w:rPr>
      </w:pPr>
      <w:r>
        <w:rPr>
          <w:b w:val="0"/>
          <w:bCs w:val="0"/>
          <w:i/>
          <w:iCs/>
          <w:caps w:val="0"/>
        </w:rPr>
        <w:fldChar w:fldCharType="begin"/>
      </w:r>
      <w:r>
        <w:rPr>
          <w:b w:val="0"/>
          <w:bCs w:val="0"/>
          <w:i/>
          <w:iCs/>
          <w:caps w:val="0"/>
        </w:rPr>
        <w:instrText xml:space="preserve"> TOC \t "H3,4,H2 Task,3,H1,1,H2,2,H2 Step,3" </w:instrText>
      </w:r>
      <w:r>
        <w:rPr>
          <w:b w:val="0"/>
          <w:bCs w:val="0"/>
          <w:i/>
          <w:iCs/>
          <w:caps w:val="0"/>
        </w:rPr>
        <w:fldChar w:fldCharType="separate"/>
      </w:r>
      <w:r w:rsidR="001B2021">
        <w:rPr>
          <w:noProof/>
        </w:rPr>
        <w:t>Table of Contents</w:t>
      </w:r>
      <w:r w:rsidR="001B2021">
        <w:rPr>
          <w:noProof/>
        </w:rPr>
        <w:tab/>
      </w:r>
      <w:r w:rsidR="001B2021">
        <w:rPr>
          <w:noProof/>
        </w:rPr>
        <w:fldChar w:fldCharType="begin"/>
      </w:r>
      <w:r w:rsidR="001B2021">
        <w:rPr>
          <w:noProof/>
        </w:rPr>
        <w:instrText xml:space="preserve"> PAGEREF _Toc360125390 \h </w:instrText>
      </w:r>
      <w:r w:rsidR="001B2021">
        <w:rPr>
          <w:noProof/>
        </w:rPr>
      </w:r>
      <w:r w:rsidR="001B2021">
        <w:rPr>
          <w:noProof/>
        </w:rPr>
        <w:fldChar w:fldCharType="separate"/>
      </w:r>
      <w:r w:rsidR="001B2021">
        <w:rPr>
          <w:noProof/>
        </w:rPr>
        <w:t>1</w:t>
      </w:r>
      <w:r w:rsidR="001B2021">
        <w:rPr>
          <w:noProof/>
        </w:rPr>
        <w:fldChar w:fldCharType="end"/>
      </w:r>
    </w:p>
    <w:p w14:paraId="4B039B41"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Introduction</w:t>
      </w:r>
      <w:r>
        <w:rPr>
          <w:noProof/>
        </w:rPr>
        <w:tab/>
      </w:r>
      <w:r>
        <w:rPr>
          <w:noProof/>
        </w:rPr>
        <w:fldChar w:fldCharType="begin"/>
      </w:r>
      <w:r>
        <w:rPr>
          <w:noProof/>
        </w:rPr>
        <w:instrText xml:space="preserve"> PAGEREF _Toc360125391 \h </w:instrText>
      </w:r>
      <w:r>
        <w:rPr>
          <w:noProof/>
        </w:rPr>
      </w:r>
      <w:r>
        <w:rPr>
          <w:noProof/>
        </w:rPr>
        <w:fldChar w:fldCharType="separate"/>
      </w:r>
      <w:r>
        <w:rPr>
          <w:noProof/>
        </w:rPr>
        <w:t>2</w:t>
      </w:r>
      <w:r>
        <w:rPr>
          <w:noProof/>
        </w:rPr>
        <w:fldChar w:fldCharType="end"/>
      </w:r>
    </w:p>
    <w:p w14:paraId="6467F7E9" w14:textId="77777777" w:rsidR="001B2021" w:rsidRDefault="001B2021">
      <w:pPr>
        <w:pStyle w:val="TOC1"/>
        <w:tabs>
          <w:tab w:val="right" w:leader="dot" w:pos="9350"/>
        </w:tabs>
        <w:rPr>
          <w:rFonts w:asciiTheme="minorHAnsi" w:eastAsiaTheme="minorEastAsia" w:hAnsiTheme="minorHAnsi"/>
          <w:b w:val="0"/>
          <w:bCs w:val="0"/>
          <w:caps w:val="0"/>
          <w:noProof/>
          <w:sz w:val="22"/>
          <w:szCs w:val="22"/>
        </w:rPr>
      </w:pPr>
      <w:r>
        <w:rPr>
          <w:noProof/>
        </w:rPr>
        <w:t>Documentation and Procedures</w:t>
      </w:r>
      <w:r>
        <w:rPr>
          <w:noProof/>
        </w:rPr>
        <w:tab/>
      </w:r>
      <w:r>
        <w:rPr>
          <w:noProof/>
        </w:rPr>
        <w:fldChar w:fldCharType="begin"/>
      </w:r>
      <w:r>
        <w:rPr>
          <w:noProof/>
        </w:rPr>
        <w:instrText xml:space="preserve"> PAGEREF _Toc360125392 \h </w:instrText>
      </w:r>
      <w:r>
        <w:rPr>
          <w:noProof/>
        </w:rPr>
      </w:r>
      <w:r>
        <w:rPr>
          <w:noProof/>
        </w:rPr>
        <w:fldChar w:fldCharType="separate"/>
      </w:r>
      <w:r>
        <w:rPr>
          <w:noProof/>
        </w:rPr>
        <w:t>2</w:t>
      </w:r>
      <w:r>
        <w:rPr>
          <w:noProof/>
        </w:rPr>
        <w:fldChar w:fldCharType="end"/>
      </w:r>
    </w:p>
    <w:p w14:paraId="039E83AF" w14:textId="77777777" w:rsidR="001B2021" w:rsidRDefault="001B2021">
      <w:pPr>
        <w:pStyle w:val="TOC3"/>
        <w:tabs>
          <w:tab w:val="left" w:pos="1680"/>
          <w:tab w:val="right" w:leader="dot" w:pos="9350"/>
        </w:tabs>
        <w:rPr>
          <w:rFonts w:asciiTheme="minorHAnsi" w:hAnsiTheme="minorHAnsi"/>
          <w:noProof/>
          <w:sz w:val="22"/>
          <w:szCs w:val="22"/>
        </w:rPr>
      </w:pPr>
      <w:r>
        <w:rPr>
          <w:noProof/>
        </w:rPr>
        <w:t>Task 1:</w:t>
      </w:r>
      <w:r>
        <w:rPr>
          <w:rFonts w:asciiTheme="minorHAnsi" w:hAnsiTheme="minorHAnsi"/>
          <w:noProof/>
          <w:sz w:val="22"/>
          <w:szCs w:val="22"/>
        </w:rPr>
        <w:tab/>
      </w:r>
      <w:r>
        <w:rPr>
          <w:noProof/>
        </w:rPr>
        <w:t>Conversion Preparation</w:t>
      </w:r>
      <w:r>
        <w:rPr>
          <w:noProof/>
        </w:rPr>
        <w:tab/>
      </w:r>
      <w:r>
        <w:rPr>
          <w:noProof/>
        </w:rPr>
        <w:fldChar w:fldCharType="begin"/>
      </w:r>
      <w:r>
        <w:rPr>
          <w:noProof/>
        </w:rPr>
        <w:instrText xml:space="preserve"> PAGEREF _Toc360125393 \h </w:instrText>
      </w:r>
      <w:r>
        <w:rPr>
          <w:noProof/>
        </w:rPr>
      </w:r>
      <w:r>
        <w:rPr>
          <w:noProof/>
        </w:rPr>
        <w:fldChar w:fldCharType="separate"/>
      </w:r>
      <w:r>
        <w:rPr>
          <w:noProof/>
        </w:rPr>
        <w:t>2</w:t>
      </w:r>
      <w:r>
        <w:rPr>
          <w:noProof/>
        </w:rPr>
        <w:fldChar w:fldCharType="end"/>
      </w:r>
    </w:p>
    <w:p w14:paraId="732E8279" w14:textId="77777777" w:rsidR="001B2021" w:rsidRDefault="001B2021">
      <w:pPr>
        <w:pStyle w:val="TOC3"/>
        <w:tabs>
          <w:tab w:val="left" w:pos="1680"/>
          <w:tab w:val="right" w:leader="dot" w:pos="9350"/>
        </w:tabs>
        <w:rPr>
          <w:rFonts w:asciiTheme="minorHAnsi" w:hAnsiTheme="minorHAnsi"/>
          <w:noProof/>
          <w:sz w:val="22"/>
          <w:szCs w:val="22"/>
        </w:rPr>
      </w:pPr>
      <w:r>
        <w:rPr>
          <w:noProof/>
        </w:rPr>
        <w:t>Task 2:</w:t>
      </w:r>
      <w:r>
        <w:rPr>
          <w:rFonts w:asciiTheme="minorHAnsi" w:hAnsiTheme="minorHAnsi"/>
          <w:noProof/>
          <w:sz w:val="22"/>
          <w:szCs w:val="22"/>
        </w:rPr>
        <w:tab/>
      </w:r>
      <w:r>
        <w:rPr>
          <w:noProof/>
        </w:rPr>
        <w:t>Connect to [Financial Institution A]</w:t>
      </w:r>
      <w:r>
        <w:rPr>
          <w:noProof/>
        </w:rPr>
        <w:tab/>
      </w:r>
      <w:r>
        <w:rPr>
          <w:noProof/>
        </w:rPr>
        <w:fldChar w:fldCharType="begin"/>
      </w:r>
      <w:r>
        <w:rPr>
          <w:noProof/>
        </w:rPr>
        <w:instrText xml:space="preserve"> PAGEREF _Toc360125394 \h </w:instrText>
      </w:r>
      <w:r>
        <w:rPr>
          <w:noProof/>
        </w:rPr>
      </w:r>
      <w:r>
        <w:rPr>
          <w:noProof/>
        </w:rPr>
        <w:fldChar w:fldCharType="separate"/>
      </w:r>
      <w:r>
        <w:rPr>
          <w:noProof/>
        </w:rPr>
        <w:t>2</w:t>
      </w:r>
      <w:r>
        <w:rPr>
          <w:noProof/>
        </w:rPr>
        <w:fldChar w:fldCharType="end"/>
      </w:r>
    </w:p>
    <w:p w14:paraId="5A505B1C" w14:textId="77777777" w:rsidR="001B2021" w:rsidRDefault="001B2021">
      <w:pPr>
        <w:pStyle w:val="TOC3"/>
        <w:tabs>
          <w:tab w:val="left" w:pos="1680"/>
          <w:tab w:val="right" w:leader="dot" w:pos="9350"/>
        </w:tabs>
        <w:rPr>
          <w:rFonts w:asciiTheme="minorHAnsi" w:hAnsiTheme="minorHAnsi"/>
          <w:noProof/>
          <w:sz w:val="22"/>
          <w:szCs w:val="22"/>
        </w:rPr>
      </w:pPr>
      <w:r>
        <w:rPr>
          <w:noProof/>
        </w:rPr>
        <w:t>Task 3:</w:t>
      </w:r>
      <w:r>
        <w:rPr>
          <w:rFonts w:asciiTheme="minorHAnsi" w:hAnsiTheme="minorHAnsi"/>
          <w:noProof/>
          <w:sz w:val="22"/>
          <w:szCs w:val="22"/>
        </w:rPr>
        <w:tab/>
      </w:r>
      <w:r>
        <w:rPr>
          <w:noProof/>
        </w:rPr>
        <w:t>Match Downloaded Transactions</w:t>
      </w:r>
      <w:r>
        <w:rPr>
          <w:noProof/>
        </w:rPr>
        <w:tab/>
      </w:r>
      <w:r>
        <w:rPr>
          <w:noProof/>
        </w:rPr>
        <w:fldChar w:fldCharType="begin"/>
      </w:r>
      <w:r>
        <w:rPr>
          <w:noProof/>
        </w:rPr>
        <w:instrText xml:space="preserve"> PAGEREF _Toc360125395 \h </w:instrText>
      </w:r>
      <w:r>
        <w:rPr>
          <w:noProof/>
        </w:rPr>
      </w:r>
      <w:r>
        <w:rPr>
          <w:noProof/>
        </w:rPr>
        <w:fldChar w:fldCharType="separate"/>
      </w:r>
      <w:r>
        <w:rPr>
          <w:noProof/>
        </w:rPr>
        <w:t>3</w:t>
      </w:r>
      <w:r>
        <w:rPr>
          <w:noProof/>
        </w:rPr>
        <w:fldChar w:fldCharType="end"/>
      </w:r>
    </w:p>
    <w:p w14:paraId="57C42473" w14:textId="77777777" w:rsidR="001B2021" w:rsidRDefault="001B2021">
      <w:pPr>
        <w:pStyle w:val="TOC3"/>
        <w:tabs>
          <w:tab w:val="left" w:pos="1680"/>
          <w:tab w:val="right" w:leader="dot" w:pos="9350"/>
        </w:tabs>
        <w:rPr>
          <w:rFonts w:asciiTheme="minorHAnsi" w:hAnsiTheme="minorHAnsi"/>
          <w:noProof/>
          <w:sz w:val="22"/>
          <w:szCs w:val="22"/>
        </w:rPr>
      </w:pPr>
      <w:r>
        <w:rPr>
          <w:noProof/>
        </w:rPr>
        <w:t>Task 4:</w:t>
      </w:r>
      <w:r>
        <w:rPr>
          <w:rFonts w:asciiTheme="minorHAnsi" w:hAnsiTheme="minorHAnsi"/>
          <w:noProof/>
          <w:sz w:val="22"/>
          <w:szCs w:val="22"/>
        </w:rPr>
        <w:tab/>
      </w:r>
      <w:r>
        <w:rPr>
          <w:noProof/>
        </w:rPr>
        <w:t>Deactivate Your Account(s)</w:t>
      </w:r>
      <w:r>
        <w:rPr>
          <w:noProof/>
        </w:rPr>
        <w:tab/>
      </w:r>
      <w:r>
        <w:rPr>
          <w:noProof/>
        </w:rPr>
        <w:fldChar w:fldCharType="begin"/>
      </w:r>
      <w:r>
        <w:rPr>
          <w:noProof/>
        </w:rPr>
        <w:instrText xml:space="preserve"> PAGEREF _Toc360125396 \h </w:instrText>
      </w:r>
      <w:r>
        <w:rPr>
          <w:noProof/>
        </w:rPr>
      </w:r>
      <w:r>
        <w:rPr>
          <w:noProof/>
        </w:rPr>
        <w:fldChar w:fldCharType="separate"/>
      </w:r>
      <w:r>
        <w:rPr>
          <w:noProof/>
        </w:rPr>
        <w:t>3</w:t>
      </w:r>
      <w:r>
        <w:rPr>
          <w:noProof/>
        </w:rPr>
        <w:fldChar w:fldCharType="end"/>
      </w:r>
    </w:p>
    <w:p w14:paraId="1AB74378" w14:textId="77777777" w:rsidR="001B2021" w:rsidRDefault="001B2021">
      <w:pPr>
        <w:pStyle w:val="TOC3"/>
        <w:tabs>
          <w:tab w:val="left" w:pos="1680"/>
          <w:tab w:val="right" w:leader="dot" w:pos="9350"/>
        </w:tabs>
        <w:rPr>
          <w:rFonts w:asciiTheme="minorHAnsi" w:hAnsiTheme="minorHAnsi"/>
          <w:noProof/>
          <w:sz w:val="22"/>
          <w:szCs w:val="22"/>
        </w:rPr>
      </w:pPr>
      <w:r>
        <w:rPr>
          <w:noProof/>
        </w:rPr>
        <w:t>Task 5:</w:t>
      </w:r>
      <w:r>
        <w:rPr>
          <w:rFonts w:asciiTheme="minorHAnsi" w:hAnsiTheme="minorHAnsi"/>
          <w:noProof/>
          <w:sz w:val="22"/>
          <w:szCs w:val="22"/>
        </w:rPr>
        <w:tab/>
      </w:r>
      <w:r>
        <w:rPr>
          <w:noProof/>
        </w:rPr>
        <w:t>Re-activate Your Account(s) at [Financial Institution B]</w:t>
      </w:r>
      <w:r>
        <w:rPr>
          <w:noProof/>
        </w:rPr>
        <w:tab/>
      </w:r>
      <w:r>
        <w:rPr>
          <w:noProof/>
        </w:rPr>
        <w:fldChar w:fldCharType="begin"/>
      </w:r>
      <w:r>
        <w:rPr>
          <w:noProof/>
        </w:rPr>
        <w:instrText xml:space="preserve"> PAGEREF _Toc360125397 \h </w:instrText>
      </w:r>
      <w:r>
        <w:rPr>
          <w:noProof/>
        </w:rPr>
      </w:r>
      <w:r>
        <w:rPr>
          <w:noProof/>
        </w:rPr>
        <w:fldChar w:fldCharType="separate"/>
      </w:r>
      <w:r>
        <w:rPr>
          <w:noProof/>
        </w:rPr>
        <w:t>3</w:t>
      </w:r>
      <w:r>
        <w:rPr>
          <w:noProof/>
        </w:rPr>
        <w:fldChar w:fldCharType="end"/>
      </w:r>
    </w:p>
    <w:p w14:paraId="03A41775" w14:textId="77777777" w:rsidR="001B2021" w:rsidRDefault="001B2021">
      <w:pPr>
        <w:pStyle w:val="TOC3"/>
        <w:tabs>
          <w:tab w:val="left" w:pos="1680"/>
          <w:tab w:val="right" w:leader="dot" w:pos="9350"/>
        </w:tabs>
        <w:rPr>
          <w:rFonts w:asciiTheme="minorHAnsi" w:hAnsiTheme="minorHAnsi"/>
          <w:noProof/>
          <w:sz w:val="22"/>
          <w:szCs w:val="22"/>
        </w:rPr>
      </w:pPr>
      <w:r>
        <w:rPr>
          <w:noProof/>
        </w:rPr>
        <w:t>Task 6:</w:t>
      </w:r>
      <w:r>
        <w:rPr>
          <w:rFonts w:asciiTheme="minorHAnsi" w:hAnsiTheme="minorHAnsi"/>
          <w:noProof/>
          <w:sz w:val="22"/>
          <w:szCs w:val="22"/>
        </w:rPr>
        <w:tab/>
      </w:r>
      <w:r>
        <w:rPr>
          <w:noProof/>
        </w:rPr>
        <w:t>Re-enable Side by Side mode (if necessary)</w:t>
      </w:r>
      <w:r>
        <w:rPr>
          <w:noProof/>
        </w:rPr>
        <w:tab/>
      </w:r>
      <w:r>
        <w:rPr>
          <w:noProof/>
        </w:rPr>
        <w:fldChar w:fldCharType="begin"/>
      </w:r>
      <w:r>
        <w:rPr>
          <w:noProof/>
        </w:rPr>
        <w:instrText xml:space="preserve"> PAGEREF _Toc360125398 \h </w:instrText>
      </w:r>
      <w:r>
        <w:rPr>
          <w:noProof/>
        </w:rPr>
      </w:r>
      <w:r>
        <w:rPr>
          <w:noProof/>
        </w:rPr>
        <w:fldChar w:fldCharType="separate"/>
      </w:r>
      <w:r>
        <w:rPr>
          <w:noProof/>
        </w:rPr>
        <w:t>4</w:t>
      </w:r>
      <w:r>
        <w:rPr>
          <w:noProof/>
        </w:rPr>
        <w:fldChar w:fldCharType="end"/>
      </w:r>
    </w:p>
    <w:p w14:paraId="1EFB007B" w14:textId="29F21DB4" w:rsidR="00AC3516" w:rsidRDefault="00B37014" w:rsidP="008E2026">
      <w:r>
        <w:rPr>
          <w:rFonts w:eastAsiaTheme="minorHAnsi"/>
          <w:b/>
          <w:bCs/>
          <w:i/>
          <w:iCs/>
          <w:caps/>
        </w:rPr>
        <w:fldChar w:fldCharType="end"/>
      </w:r>
    </w:p>
    <w:p w14:paraId="1E4E1EB7" w14:textId="77777777" w:rsidR="00AC3516" w:rsidRDefault="00AC3516" w:rsidP="008E2026"/>
    <w:p w14:paraId="35FD1684" w14:textId="77777777" w:rsidR="001E4D63" w:rsidRDefault="001E4D63" w:rsidP="008E2026">
      <w:pPr>
        <w:sectPr w:rsidR="001E4D63" w:rsidSect="00AA79A3">
          <w:type w:val="continuous"/>
          <w:pgSz w:w="12240" w:h="15840"/>
          <w:pgMar w:top="1440" w:right="1440" w:bottom="1728" w:left="1440" w:header="720" w:footer="1152" w:gutter="0"/>
          <w:cols w:space="720"/>
          <w:docGrid w:linePitch="360"/>
        </w:sectPr>
      </w:pPr>
    </w:p>
    <w:bookmarkStart w:id="1" w:name="_Toc198801972"/>
    <w:bookmarkStart w:id="2" w:name="_Toc360125391"/>
    <w:p w14:paraId="49559D18" w14:textId="08773E34" w:rsidR="005A1E51" w:rsidRDefault="005A1E51" w:rsidP="005A1E51">
      <w:pPr>
        <w:pStyle w:val="H1"/>
      </w:pPr>
      <w:r>
        <w:rPr>
          <w:noProof/>
        </w:rPr>
        <w:lastRenderedPageBreak/>
        <mc:AlternateContent>
          <mc:Choice Requires="wps">
            <w:drawing>
              <wp:anchor distT="0" distB="0" distL="114300" distR="114300" simplePos="0" relativeHeight="251659264" behindDoc="0" locked="0" layoutInCell="1" allowOverlap="1" wp14:anchorId="7CE619F2" wp14:editId="57523990">
                <wp:simplePos x="0" y="0"/>
                <wp:positionH relativeFrom="column">
                  <wp:posOffset>0</wp:posOffset>
                </wp:positionH>
                <wp:positionV relativeFrom="paragraph">
                  <wp:posOffset>-673100</wp:posOffset>
                </wp:positionV>
                <wp:extent cx="1802765" cy="828040"/>
                <wp:effectExtent l="0" t="0" r="26035" b="10160"/>
                <wp:wrapThrough wrapText="bothSides">
                  <wp:wrapPolygon edited="0">
                    <wp:start x="0" y="0"/>
                    <wp:lineTo x="0" y="21368"/>
                    <wp:lineTo x="21684" y="21368"/>
                    <wp:lineTo x="2168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828040"/>
                        </a:xfrm>
                        <a:prstGeom prst="rect">
                          <a:avLst/>
                        </a:prstGeom>
                        <a:solidFill>
                          <a:srgbClr val="FFFFFF"/>
                        </a:solidFill>
                        <a:ln w="9525">
                          <a:solidFill>
                            <a:srgbClr val="000000"/>
                          </a:solidFill>
                          <a:miter lim="800000"/>
                          <a:headEnd/>
                          <a:tailEnd/>
                        </a:ln>
                      </wps:spPr>
                      <wps:txbx>
                        <w:txbxContent>
                          <w:p w14:paraId="13E07655" w14:textId="77777777" w:rsidR="005964AE" w:rsidRPr="00791CAC" w:rsidRDefault="005964AE" w:rsidP="005A1E51">
                            <w:pPr>
                              <w:rPr>
                                <w:rFonts w:ascii="Arial" w:hAnsi="Arial" w:cs="Arial"/>
                                <w:color w:val="FF0000"/>
                              </w:rPr>
                            </w:pPr>
                            <w:r w:rsidRPr="00791CAC">
                              <w:rPr>
                                <w:rFonts w:ascii="Arial" w:hAnsi="Arial" w:cs="Arial"/>
                                <w:color w:val="FF0000"/>
                              </w:rPr>
                              <w:t>[Insert Your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3pt;width:141.95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">
                <v:textbox>
                  <w:txbxContent>
                    <w:p w14:paraId="13E07655" w14:textId="77777777" w:rsidR="005964AE" w:rsidRPr="00791CAC" w:rsidRDefault="005964AE" w:rsidP="005A1E51">
                      <w:pPr>
                        <w:rPr>
                          <w:rFonts w:ascii="Arial" w:hAnsi="Arial" w:cs="Arial"/>
                          <w:color w:val="FF0000"/>
                        </w:rPr>
                      </w:pPr>
                      <w:r w:rsidRPr="00791CAC">
                        <w:rPr>
                          <w:rFonts w:ascii="Arial" w:hAnsi="Arial" w:cs="Arial"/>
                          <w:color w:val="FF0000"/>
                        </w:rPr>
                        <w:t>[Insert Your Logo Here]</w:t>
                      </w:r>
                    </w:p>
                  </w:txbxContent>
                </v:textbox>
                <w10:wrap type="through"/>
              </v:shape>
            </w:pict>
          </mc:Fallback>
        </mc:AlternateContent>
      </w:r>
      <w:r>
        <w:t>Introduction</w:t>
      </w:r>
      <w:bookmarkEnd w:id="1"/>
      <w:bookmarkEnd w:id="2"/>
    </w:p>
    <w:p w14:paraId="74788512" w14:textId="2B16EB87" w:rsidR="005A1E51" w:rsidRDefault="005A1E51" w:rsidP="005A1E51">
      <w:pPr>
        <w:pStyle w:val="H1Para"/>
      </w:pPr>
      <w:r>
        <w:t xml:space="preserve">As </w:t>
      </w:r>
      <w:r w:rsidRPr="00D35F86">
        <w:rPr>
          <w:rStyle w:val="StrongEmphasis"/>
        </w:rPr>
        <w:t>[Financial Institution A]</w:t>
      </w:r>
      <w:r>
        <w:t xml:space="preserve"> completes its system conversion to </w:t>
      </w:r>
      <w:r w:rsidRPr="00D35F86">
        <w:rPr>
          <w:rStyle w:val="StrongEmphasis"/>
        </w:rPr>
        <w:t>[Financial Institution B],</w:t>
      </w:r>
      <w:r>
        <w:t xml:space="preserve"> you will need to modify your QuickBooks settings to ensure the smooth transition of your data. </w:t>
      </w:r>
      <w:r w:rsidR="00B37014">
        <w:t xml:space="preserve">To complete these instructions, you will need your </w:t>
      </w:r>
      <w:r w:rsidR="00B37014">
        <w:rPr>
          <w:b/>
          <w:i/>
          <w:color w:val="17365D" w:themeColor="text2" w:themeShade="BF"/>
        </w:rPr>
        <w:t>[User ID and Password]</w:t>
      </w:r>
      <w:r w:rsidR="00B37014">
        <w:t xml:space="preserve"> for the </w:t>
      </w:r>
      <w:r w:rsidR="00B37014">
        <w:rPr>
          <w:rStyle w:val="StrongEmphasis"/>
        </w:rPr>
        <w:t>[Financial Institution A]</w:t>
      </w:r>
      <w:r w:rsidR="00B37014">
        <w:t xml:space="preserve"> and </w:t>
      </w:r>
      <w:r w:rsidR="00B37014">
        <w:rPr>
          <w:rStyle w:val="StrongEmphasis"/>
        </w:rPr>
        <w:t>[Financial Institution B]</w:t>
      </w:r>
      <w:r w:rsidR="00B37014">
        <w:t xml:space="preserve"> websites</w:t>
      </w:r>
      <w:r>
        <w:t xml:space="preserve">. </w:t>
      </w:r>
    </w:p>
    <w:p w14:paraId="4E95FE32" w14:textId="77777777" w:rsidR="005A1E51" w:rsidRDefault="005A1E51" w:rsidP="005A1E51">
      <w:pPr>
        <w:pStyle w:val="H1Para"/>
      </w:pPr>
      <w:r>
        <w:t>It is important that you perform the following instructions exactly as described and in the order presented. If you do not, your service may stop functioning properly. This conversion should take 15–30 minutes.</w:t>
      </w:r>
    </w:p>
    <w:p w14:paraId="6ACB0703" w14:textId="57FDFC7B" w:rsidR="00D601DD" w:rsidRDefault="005A1E51" w:rsidP="00D601DD">
      <w:pPr>
        <w:pStyle w:val="H1Note"/>
        <w:rPr>
          <w:rStyle w:val="StrongEmphasis"/>
        </w:rPr>
      </w:pPr>
      <w:r w:rsidRPr="00D35F86">
        <w:t xml:space="preserve">This update is time sensitive and can be completed on or after </w:t>
      </w:r>
      <w:r w:rsidRPr="00D35F86">
        <w:rPr>
          <w:rStyle w:val="StrongEmphasis"/>
        </w:rPr>
        <w:t>[Enter Date</w:t>
      </w:r>
      <w:r w:rsidR="0077270A">
        <w:rPr>
          <w:rStyle w:val="StrongEmphasis"/>
        </w:rPr>
        <w:t>].</w:t>
      </w:r>
    </w:p>
    <w:p w14:paraId="09D8F933" w14:textId="206D643A" w:rsidR="00E129DF" w:rsidRDefault="0077270A" w:rsidP="00211DD1">
      <w:pPr>
        <w:pStyle w:val="H1"/>
      </w:pPr>
      <w:bookmarkStart w:id="3" w:name="_Toc360125392"/>
      <w:r>
        <w:t>Do</w:t>
      </w:r>
      <w:r w:rsidR="002A6EA5">
        <w:t xml:space="preserve">cumentation and </w:t>
      </w:r>
      <w:r w:rsidR="00015A5D">
        <w:t>Procedure</w:t>
      </w:r>
      <w:r w:rsidR="002A6EA5">
        <w:t>s</w:t>
      </w:r>
      <w:bookmarkEnd w:id="3"/>
    </w:p>
    <w:p w14:paraId="63DCDDC9" w14:textId="77777777" w:rsidR="005A1E51" w:rsidRPr="005A1E51" w:rsidRDefault="005A1E51" w:rsidP="005A1E51">
      <w:pPr>
        <w:pStyle w:val="H2Task"/>
      </w:pPr>
      <w:bookmarkStart w:id="4" w:name="_Toc360125393"/>
      <w:r w:rsidRPr="005A1E51">
        <w:t>Conversion Preparation</w:t>
      </w:r>
      <w:bookmarkEnd w:id="4"/>
    </w:p>
    <w:p w14:paraId="2B355411" w14:textId="76B3AEF2" w:rsidR="005A1E51" w:rsidRDefault="005A1E51" w:rsidP="00452720">
      <w:pPr>
        <w:pStyle w:val="H2OL"/>
      </w:pPr>
      <w:r>
        <w:rPr>
          <w:rFonts w:hint="eastAsia"/>
        </w:rPr>
        <w:t xml:space="preserve">Backup your data file. For instructions to back up your data file,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b/>
        </w:rPr>
        <w:t>Back Up</w:t>
      </w:r>
      <w:r>
        <w:rPr>
          <w:rFonts w:hint="eastAsia"/>
        </w:rPr>
        <w:t xml:space="preserve"> and follow the instructions.</w:t>
      </w:r>
    </w:p>
    <w:p w14:paraId="37E6E72B" w14:textId="22B280B1" w:rsidR="005A1E51" w:rsidRDefault="005A1E51" w:rsidP="00452720">
      <w:pPr>
        <w:pStyle w:val="H2OL"/>
      </w:pPr>
      <w:r>
        <w:rPr>
          <w:rFonts w:hint="eastAsia"/>
        </w:rPr>
        <w:t xml:space="preserve">Download the latest QuickBooks Update. For instructions to download an update, choose </w:t>
      </w:r>
      <w:r w:rsidRPr="005A1E51">
        <w:rPr>
          <w:rStyle w:val="Strong"/>
          <w:rFonts w:hint="eastAsia"/>
        </w:rPr>
        <w:t>Help</w:t>
      </w:r>
      <w:r>
        <w:rPr>
          <w:rFonts w:hint="eastAsia"/>
        </w:rPr>
        <w:t xml:space="preserve"> menu </w:t>
      </w:r>
      <w:r>
        <w:t>&gt;</w:t>
      </w:r>
      <w:r>
        <w:rPr>
          <w:rFonts w:hint="eastAsia"/>
        </w:rPr>
        <w:t xml:space="preserve"> </w:t>
      </w:r>
      <w:r w:rsidRPr="005A1E51">
        <w:rPr>
          <w:rStyle w:val="Strong"/>
          <w:rFonts w:hint="eastAsia"/>
        </w:rPr>
        <w:t>QuickBooks Help</w:t>
      </w:r>
      <w:r>
        <w:rPr>
          <w:rFonts w:hint="eastAsia"/>
        </w:rPr>
        <w:t xml:space="preserve">. Search for </w:t>
      </w:r>
      <w:r w:rsidRPr="00392F44">
        <w:rPr>
          <w:rStyle w:val="StrongEmphasis"/>
          <w:i w:val="0"/>
          <w:color w:val="auto"/>
        </w:rPr>
        <w:t>Update QuickBooks</w:t>
      </w:r>
      <w:r w:rsidR="0095439E" w:rsidRPr="00D35F86">
        <w:rPr>
          <w:rFonts w:hint="eastAsia"/>
        </w:rPr>
        <w:t xml:space="preserve">, </w:t>
      </w:r>
      <w:r w:rsidR="0095439E">
        <w:t xml:space="preserve">then </w:t>
      </w:r>
      <w:r w:rsidR="0095439E" w:rsidRPr="00D35F86">
        <w:rPr>
          <w:rFonts w:hint="eastAsia"/>
        </w:rPr>
        <w:t xml:space="preserve">select </w:t>
      </w:r>
      <w:r w:rsidR="0095439E" w:rsidRPr="00181007">
        <w:rPr>
          <w:rStyle w:val="Strong"/>
          <w:rFonts w:hint="eastAsia"/>
        </w:rPr>
        <w:t>Updating QuickBooks</w:t>
      </w:r>
      <w:r w:rsidR="0095439E" w:rsidRPr="00D35F86">
        <w:rPr>
          <w:rFonts w:hint="eastAsia"/>
        </w:rPr>
        <w:t xml:space="preserve"> or </w:t>
      </w:r>
      <w:r w:rsidR="0095439E">
        <w:rPr>
          <w:rStyle w:val="Strong"/>
        </w:rPr>
        <w:t>Update QuickBooks</w:t>
      </w:r>
      <w:r w:rsidR="0095439E" w:rsidRPr="00D35F86">
        <w:rPr>
          <w:rFonts w:hint="eastAsia"/>
        </w:rPr>
        <w:t xml:space="preserve"> and follow the instructions.</w:t>
      </w:r>
    </w:p>
    <w:p w14:paraId="303F320A" w14:textId="34FFBC53" w:rsidR="005A1E51" w:rsidRDefault="005A1E51" w:rsidP="00452720">
      <w:pPr>
        <w:pStyle w:val="H2OL"/>
      </w:pPr>
      <w:r w:rsidRPr="005A1E51">
        <w:rPr>
          <w:rFonts w:hint="eastAsia"/>
        </w:rPr>
        <w:t xml:space="preserve">Switch to single user mode. For instructions to switch to single user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Search for </w:t>
      </w:r>
      <w:r w:rsidRPr="00392F44">
        <w:rPr>
          <w:b/>
        </w:rPr>
        <w:t>Switch to Single User Mode</w:t>
      </w:r>
      <w:r w:rsidRPr="005A1E51">
        <w:rPr>
          <w:rFonts w:hint="eastAsia"/>
        </w:rPr>
        <w:t xml:space="preserve"> and follow the instructions.</w:t>
      </w:r>
    </w:p>
    <w:p w14:paraId="036F862C" w14:textId="0B76FB62" w:rsidR="005A1E51" w:rsidRDefault="005A1E51" w:rsidP="005A1E51">
      <w:pPr>
        <w:pStyle w:val="H2Important"/>
      </w:pPr>
      <w:r w:rsidRPr="005A1E51">
        <w:t>All instructions will be written for Register Mode configuration.</w:t>
      </w:r>
    </w:p>
    <w:p w14:paraId="687B05F9" w14:textId="73694EE6" w:rsidR="00123496" w:rsidRDefault="005A1E51" w:rsidP="00452720">
      <w:pPr>
        <w:pStyle w:val="H2OL"/>
      </w:pPr>
      <w:r w:rsidRPr="005A1E51">
        <w:rPr>
          <w:rFonts w:hint="eastAsia"/>
        </w:rPr>
        <w:t xml:space="preserve">Enable Register Mode. For instructions to enable Register Mode, choose </w:t>
      </w:r>
      <w:r w:rsidRPr="00F74DAA">
        <w:rPr>
          <w:rStyle w:val="Strong"/>
          <w:rFonts w:hint="eastAsia"/>
        </w:rPr>
        <w:t>Help</w:t>
      </w:r>
      <w:r w:rsidRPr="005A1E51">
        <w:rPr>
          <w:rFonts w:hint="eastAsia"/>
        </w:rPr>
        <w:t xml:space="preserve"> menu </w:t>
      </w:r>
      <w:r w:rsidR="00F74DAA">
        <w:t>&gt;</w:t>
      </w:r>
      <w:r w:rsidRPr="005A1E51">
        <w:rPr>
          <w:rFonts w:hint="eastAsia"/>
        </w:rPr>
        <w:t xml:space="preserve"> </w:t>
      </w:r>
      <w:r w:rsidRPr="00F74DAA">
        <w:rPr>
          <w:rStyle w:val="Strong"/>
          <w:rFonts w:hint="eastAsia"/>
        </w:rPr>
        <w:t>QuickBooks Help</w:t>
      </w:r>
      <w:r w:rsidRPr="005A1E51">
        <w:rPr>
          <w:rFonts w:hint="eastAsia"/>
        </w:rPr>
        <w:t xml:space="preserve">. </w:t>
      </w:r>
      <w:r w:rsidR="0095439E" w:rsidRPr="004026E1">
        <w:rPr>
          <w:rFonts w:hint="eastAsia"/>
        </w:rPr>
        <w:t xml:space="preserve">Search for </w:t>
      </w:r>
      <w:r w:rsidR="0095439E" w:rsidRPr="00181007">
        <w:rPr>
          <w:rStyle w:val="Strong"/>
          <w:rFonts w:hint="eastAsia"/>
        </w:rPr>
        <w:t>Online Banking Modes</w:t>
      </w:r>
      <w:r w:rsidR="0095439E">
        <w:t>, s</w:t>
      </w:r>
      <w:r w:rsidR="0095439E" w:rsidRPr="004026E1">
        <w:rPr>
          <w:rFonts w:hint="eastAsia"/>
        </w:rPr>
        <w:t xml:space="preserve">elect </w:t>
      </w:r>
      <w:r w:rsidR="0095439E" w:rsidRPr="00181007">
        <w:rPr>
          <w:rStyle w:val="Strong"/>
          <w:rFonts w:hint="eastAsia"/>
        </w:rPr>
        <w:t>Online Banking Modes</w:t>
      </w:r>
      <w:r w:rsidR="0095439E">
        <w:rPr>
          <w:rStyle w:val="Strong"/>
        </w:rPr>
        <w:t xml:space="preserve"> overview</w:t>
      </w:r>
      <w:r w:rsidR="0095439E" w:rsidRPr="004026E1">
        <w:rPr>
          <w:rFonts w:hint="eastAsia"/>
        </w:rPr>
        <w:t>, scroll down</w:t>
      </w:r>
      <w:r w:rsidR="0095439E">
        <w:t>,</w:t>
      </w:r>
      <w:r w:rsidR="0095439E" w:rsidRPr="004026E1">
        <w:rPr>
          <w:rFonts w:hint="eastAsia"/>
        </w:rPr>
        <w:t xml:space="preserve"> and follow the instructions.</w:t>
      </w:r>
    </w:p>
    <w:p w14:paraId="52A0FFF1" w14:textId="77777777" w:rsidR="00F74DAA" w:rsidRDefault="00F74DAA" w:rsidP="00F74DAA">
      <w:pPr>
        <w:pStyle w:val="H2Task"/>
      </w:pPr>
      <w:bookmarkStart w:id="5" w:name="_Toc360125394"/>
      <w:r w:rsidRPr="00F74DAA">
        <w:t>Connect to [Financial Institution A]</w:t>
      </w:r>
      <w:bookmarkEnd w:id="5"/>
    </w:p>
    <w:p w14:paraId="05879C44" w14:textId="3C179AC9" w:rsidR="00F74DAA" w:rsidRDefault="00F74DAA" w:rsidP="00F74DAA">
      <w:pPr>
        <w:pStyle w:val="H2OL"/>
        <w:numPr>
          <w:ilvl w:val="0"/>
          <w:numId w:val="25"/>
        </w:numPr>
      </w:pPr>
      <w:r>
        <w:t xml:space="preserve">Log in to </w:t>
      </w:r>
      <w:r w:rsidRPr="00F74DAA">
        <w:rPr>
          <w:rStyle w:val="StrongEmphasis"/>
        </w:rPr>
        <w:t>[Financial Institution A]</w:t>
      </w:r>
      <w:r>
        <w:t xml:space="preserve"> web site at </w:t>
      </w:r>
      <w:r w:rsidRPr="00F74DAA">
        <w:rPr>
          <w:rStyle w:val="StrongEmphasis"/>
        </w:rPr>
        <w:t>[Financial Institution A URL]</w:t>
      </w:r>
      <w:r>
        <w:t xml:space="preserve">. Download </w:t>
      </w:r>
      <w:r w:rsidR="00515810">
        <w:t xml:space="preserve">and import </w:t>
      </w:r>
      <w:r>
        <w:t>your transactions into QuickBooks.</w:t>
      </w:r>
    </w:p>
    <w:p w14:paraId="3E829CC4" w14:textId="77777777" w:rsidR="00F74DAA" w:rsidRDefault="00F74DAA" w:rsidP="00F74DAA">
      <w:pPr>
        <w:pStyle w:val="H2OL"/>
      </w:pPr>
      <w:r>
        <w:t>Repeat this step for each account (such as checking, savings, and credit cards) that you use for online banking.</w:t>
      </w:r>
    </w:p>
    <w:p w14:paraId="33C4F0A8" w14:textId="77777777" w:rsidR="00F74DAA" w:rsidRDefault="00F74DAA" w:rsidP="00F74DAA">
      <w:pPr>
        <w:pStyle w:val="H2Task"/>
      </w:pPr>
      <w:bookmarkStart w:id="6" w:name="_Toc360125395"/>
      <w:r w:rsidRPr="00F74DAA">
        <w:lastRenderedPageBreak/>
        <w:t>Match Downloaded Transactions</w:t>
      </w:r>
      <w:bookmarkEnd w:id="6"/>
    </w:p>
    <w:p w14:paraId="255134A0" w14:textId="77777777" w:rsidR="00F74DAA" w:rsidRDefault="00F74DAA" w:rsidP="00F74DAA">
      <w:pPr>
        <w:pStyle w:val="H2OL"/>
        <w:numPr>
          <w:ilvl w:val="0"/>
          <w:numId w:val="26"/>
        </w:numPr>
      </w:pPr>
      <w:r>
        <w:rPr>
          <w:rFonts w:hint="eastAsia"/>
        </w:rPr>
        <w:t xml:space="preserve">Choose the </w:t>
      </w:r>
      <w:r w:rsidRPr="00392F44">
        <w:rPr>
          <w:b/>
        </w:rPr>
        <w:t>Banking</w:t>
      </w:r>
      <w:r>
        <w:rPr>
          <w:rFonts w:hint="eastAsia"/>
        </w:rPr>
        <w:t xml:space="preserve"> menu </w:t>
      </w:r>
      <w:r>
        <w:rPr>
          <w:rFonts w:hint="eastAsia"/>
        </w:rPr>
        <w:t>→</w:t>
      </w:r>
      <w:r>
        <w:rPr>
          <w:rFonts w:hint="eastAsia"/>
        </w:rPr>
        <w:t xml:space="preserve">click </w:t>
      </w:r>
      <w:r w:rsidRPr="00392F44">
        <w:rPr>
          <w:b/>
        </w:rPr>
        <w:t>Online Banking</w:t>
      </w:r>
      <w:r>
        <w:rPr>
          <w:rFonts w:hint="eastAsia"/>
        </w:rPr>
        <w:t xml:space="preserve"> </w:t>
      </w:r>
      <w:r>
        <w:rPr>
          <w:rFonts w:hint="eastAsia"/>
        </w:rPr>
        <w:t>→</w:t>
      </w:r>
      <w:r>
        <w:rPr>
          <w:rFonts w:hint="eastAsia"/>
        </w:rPr>
        <w:t xml:space="preserve"> click </w:t>
      </w:r>
      <w:r w:rsidRPr="00392F44">
        <w:rPr>
          <w:b/>
        </w:rPr>
        <w:t>Online Banking Center</w:t>
      </w:r>
      <w:r>
        <w:rPr>
          <w:rFonts w:hint="eastAsia"/>
        </w:rPr>
        <w:t>.</w:t>
      </w:r>
    </w:p>
    <w:p w14:paraId="375C9E90" w14:textId="77777777" w:rsidR="00F74DAA" w:rsidRPr="00392F44" w:rsidRDefault="00F74DAA" w:rsidP="00F74DAA">
      <w:pPr>
        <w:pStyle w:val="H2OL"/>
        <w:rPr>
          <w:rStyle w:val="StrongEmphasis"/>
        </w:rPr>
      </w:pPr>
      <w:r>
        <w:t xml:space="preserve">Click the </w:t>
      </w:r>
      <w:r w:rsidRPr="00392F44">
        <w:rPr>
          <w:b/>
        </w:rPr>
        <w:t>Financial Institution</w:t>
      </w:r>
      <w:r>
        <w:t xml:space="preserve"> drop-down arrow and choose </w:t>
      </w:r>
      <w:r w:rsidRPr="00392F44">
        <w:rPr>
          <w:rStyle w:val="StrongEmphasis"/>
        </w:rPr>
        <w:t>[Financial Institution A].</w:t>
      </w:r>
    </w:p>
    <w:p w14:paraId="773BDC3E" w14:textId="77777777" w:rsidR="00F74DAA" w:rsidRDefault="00F74DAA" w:rsidP="00F74DAA">
      <w:pPr>
        <w:pStyle w:val="H2OL"/>
      </w:pPr>
      <w:r>
        <w:t xml:space="preserve">Go to the </w:t>
      </w:r>
      <w:r w:rsidRPr="00392F44">
        <w:rPr>
          <w:b/>
        </w:rPr>
        <w:t>Items Received</w:t>
      </w:r>
      <w:r>
        <w:t xml:space="preserve"> list and click the electronic statement you want to see to select it.</w:t>
      </w:r>
    </w:p>
    <w:p w14:paraId="4E7D1FDF" w14:textId="77777777" w:rsidR="00F74DAA" w:rsidRDefault="00F74DAA" w:rsidP="00F74DAA">
      <w:pPr>
        <w:pStyle w:val="H2OL"/>
      </w:pPr>
      <w:r>
        <w:t xml:space="preserve">Click the </w:t>
      </w:r>
      <w:r w:rsidRPr="00392F44">
        <w:rPr>
          <w:b/>
        </w:rPr>
        <w:t>View</w:t>
      </w:r>
      <w:r>
        <w:t xml:space="preserve"> button.</w:t>
      </w:r>
    </w:p>
    <w:p w14:paraId="313C96D6" w14:textId="77777777" w:rsidR="00F74DAA" w:rsidRDefault="00F74DAA" w:rsidP="00F74DAA">
      <w:pPr>
        <w:pStyle w:val="H2OL"/>
      </w:pPr>
      <w:r>
        <w:t>Click the transaction in the electronic statement (at the bottom of the window) that you want to match to a transaction in the register.</w:t>
      </w:r>
    </w:p>
    <w:p w14:paraId="7C736E00" w14:textId="77777777" w:rsidR="00F74DAA" w:rsidRDefault="00F74DAA" w:rsidP="00F74DAA">
      <w:pPr>
        <w:pStyle w:val="H2OL"/>
      </w:pPr>
      <w:r>
        <w:t>Click the transaction in the register (at the top of the window) to match to.</w:t>
      </w:r>
    </w:p>
    <w:p w14:paraId="734FE32B" w14:textId="77777777" w:rsidR="00F74DAA" w:rsidRDefault="00F74DAA" w:rsidP="00F74DAA">
      <w:pPr>
        <w:pStyle w:val="H2OL"/>
      </w:pPr>
      <w:r>
        <w:t xml:space="preserve">Click the </w:t>
      </w:r>
      <w:r w:rsidRPr="00392F44">
        <w:rPr>
          <w:b/>
        </w:rPr>
        <w:t>Match</w:t>
      </w:r>
      <w:r>
        <w:t xml:space="preserve"> button.</w:t>
      </w:r>
    </w:p>
    <w:p w14:paraId="5ACADB7C" w14:textId="77777777" w:rsidR="00F74DAA" w:rsidRDefault="00F74DAA" w:rsidP="00392F44">
      <w:pPr>
        <w:pStyle w:val="H2OL"/>
        <w:numPr>
          <w:ilvl w:val="0"/>
          <w:numId w:val="0"/>
        </w:numPr>
        <w:tabs>
          <w:tab w:val="left" w:pos="900"/>
        </w:tabs>
        <w:ind w:left="900"/>
      </w:pPr>
      <w:r>
        <w:t>Repeat steps 5 – 7 for each transaction.</w:t>
      </w:r>
    </w:p>
    <w:p w14:paraId="5A1D1CD2" w14:textId="7605C726" w:rsidR="0095439E" w:rsidRPr="0095439E" w:rsidRDefault="0095439E" w:rsidP="001954F5">
      <w:pPr>
        <w:pStyle w:val="H2OL"/>
        <w:numPr>
          <w:ilvl w:val="0"/>
          <w:numId w:val="0"/>
        </w:numPr>
        <w:ind w:left="936"/>
      </w:pPr>
      <w:r w:rsidRPr="00144071">
        <w:t xml:space="preserve">If you need assistance matching transactions, choose </w:t>
      </w:r>
      <w:r w:rsidRPr="00857958">
        <w:rPr>
          <w:rStyle w:val="Strong"/>
        </w:rPr>
        <w:t>Help menu &gt;&gt; QuickBooks Help</w:t>
      </w:r>
      <w:r w:rsidRPr="00144071">
        <w:t xml:space="preserve">. Search for </w:t>
      </w:r>
      <w:r w:rsidRPr="00857958">
        <w:rPr>
          <w:rStyle w:val="Strong"/>
        </w:rPr>
        <w:t>Matching Transactions</w:t>
      </w:r>
      <w:r w:rsidRPr="00144071">
        <w:t xml:space="preserve"> and follow the instructions.</w:t>
      </w:r>
    </w:p>
    <w:p w14:paraId="33530F6C" w14:textId="77777777" w:rsidR="00F74DAA" w:rsidRDefault="00F74DAA" w:rsidP="00F74DAA">
      <w:pPr>
        <w:pStyle w:val="H2Task"/>
      </w:pPr>
      <w:bookmarkStart w:id="7" w:name="_Toc360125396"/>
      <w:r w:rsidRPr="00F74DAA">
        <w:t>Deactivate Your Account(s)</w:t>
      </w:r>
      <w:bookmarkEnd w:id="7"/>
    </w:p>
    <w:p w14:paraId="148360E1" w14:textId="77777777" w:rsidR="00F74DAA" w:rsidRDefault="00F74DAA" w:rsidP="00F74DAA">
      <w:pPr>
        <w:pStyle w:val="H2Important"/>
      </w:pPr>
      <w:r>
        <w:t>All transactions must be matched or added to the register prior to deactivating your account(s).</w:t>
      </w:r>
    </w:p>
    <w:p w14:paraId="0F284586" w14:textId="77777777" w:rsidR="00F74DAA" w:rsidRDefault="00F74DAA" w:rsidP="00F74DAA">
      <w:pPr>
        <w:pStyle w:val="H2OL"/>
        <w:numPr>
          <w:ilvl w:val="0"/>
          <w:numId w:val="27"/>
        </w:numPr>
      </w:pPr>
      <w:r>
        <w:rPr>
          <w:rFonts w:hint="eastAsia"/>
        </w:rPr>
        <w:t xml:space="preserve">Choose the </w:t>
      </w:r>
      <w:r w:rsidRPr="00392F44">
        <w:rPr>
          <w:b/>
        </w:rPr>
        <w:t>Lists</w:t>
      </w:r>
      <w:r>
        <w:rPr>
          <w:rFonts w:hint="eastAsia"/>
        </w:rPr>
        <w:t xml:space="preserve"> menu </w:t>
      </w:r>
      <w:r>
        <w:rPr>
          <w:rFonts w:hint="eastAsia"/>
        </w:rPr>
        <w:t>→</w:t>
      </w:r>
      <w:r>
        <w:rPr>
          <w:rFonts w:hint="eastAsia"/>
        </w:rPr>
        <w:t xml:space="preserve"> </w:t>
      </w:r>
      <w:r w:rsidRPr="00392F44">
        <w:rPr>
          <w:b/>
        </w:rPr>
        <w:t>Chart of Accounts</w:t>
      </w:r>
      <w:r>
        <w:rPr>
          <w:rFonts w:hint="eastAsia"/>
        </w:rPr>
        <w:t>.</w:t>
      </w:r>
    </w:p>
    <w:p w14:paraId="16FFD87C" w14:textId="77777777" w:rsidR="00F74DAA" w:rsidRDefault="00F74DAA" w:rsidP="00F74DAA">
      <w:pPr>
        <w:pStyle w:val="H2OL"/>
      </w:pPr>
      <w:r>
        <w:t>Left click the account you want to deactivate.</w:t>
      </w:r>
    </w:p>
    <w:p w14:paraId="7020C65D" w14:textId="77777777" w:rsidR="00F74DAA" w:rsidRDefault="00F74DAA" w:rsidP="00F74DAA">
      <w:pPr>
        <w:pStyle w:val="H2OL"/>
      </w:pPr>
      <w:r>
        <w:rPr>
          <w:rFonts w:hint="eastAsia"/>
        </w:rPr>
        <w:t xml:space="preserve">Click </w:t>
      </w:r>
      <w:r w:rsidRPr="00392F44">
        <w:rPr>
          <w:b/>
        </w:rPr>
        <w:t>Edit</w:t>
      </w:r>
      <w:r>
        <w:rPr>
          <w:rFonts w:hint="eastAsia"/>
        </w:rPr>
        <w:t xml:space="preserve"> on the menu </w:t>
      </w:r>
      <w:r>
        <w:rPr>
          <w:rFonts w:hint="eastAsia"/>
        </w:rPr>
        <w:t>→</w:t>
      </w:r>
      <w:r>
        <w:rPr>
          <w:rFonts w:hint="eastAsia"/>
        </w:rPr>
        <w:t xml:space="preserve">click </w:t>
      </w:r>
      <w:r w:rsidRPr="00392F44">
        <w:rPr>
          <w:b/>
        </w:rPr>
        <w:t>Edit Account</w:t>
      </w:r>
      <w:r>
        <w:rPr>
          <w:rFonts w:hint="eastAsia"/>
        </w:rPr>
        <w:t>.</w:t>
      </w:r>
    </w:p>
    <w:p w14:paraId="3466DC44" w14:textId="704D1EB2" w:rsidR="00F74DAA" w:rsidRDefault="009D4D95" w:rsidP="00F74DAA">
      <w:pPr>
        <w:pStyle w:val="H2OL"/>
      </w:pPr>
      <w:r>
        <w:t>C</w:t>
      </w:r>
      <w:r w:rsidR="00F74DAA">
        <w:t xml:space="preserve">lick on the </w:t>
      </w:r>
      <w:r w:rsidR="00F74DAA" w:rsidRPr="00452720">
        <w:rPr>
          <w:b/>
        </w:rPr>
        <w:t>Online Services</w:t>
      </w:r>
      <w:r w:rsidR="00F74DAA">
        <w:t xml:space="preserve"> tab</w:t>
      </w:r>
      <w:r>
        <w:t xml:space="preserve"> in the Edit Account window.  The tab is named </w:t>
      </w:r>
      <w:r w:rsidRPr="009D4D95">
        <w:rPr>
          <w:b/>
        </w:rPr>
        <w:t>Bank</w:t>
      </w:r>
      <w:r>
        <w:rPr>
          <w:b/>
        </w:rPr>
        <w:t xml:space="preserve"> Feed Settings </w:t>
      </w:r>
      <w:r>
        <w:t xml:space="preserve">in QuickBooks </w:t>
      </w:r>
      <w:r w:rsidRPr="00D707D3">
        <w:rPr>
          <w:b/>
        </w:rPr>
        <w:t>2014</w:t>
      </w:r>
      <w:r w:rsidR="00F74DAA">
        <w:t>.</w:t>
      </w:r>
    </w:p>
    <w:p w14:paraId="691CE78E" w14:textId="77777777" w:rsidR="00F74DAA" w:rsidRDefault="00F74DAA" w:rsidP="00F74DAA">
      <w:pPr>
        <w:pStyle w:val="H2OL"/>
      </w:pPr>
      <w:r>
        <w:rPr>
          <w:rFonts w:hint="eastAsia"/>
        </w:rPr>
        <w:t xml:space="preserve">Select </w:t>
      </w:r>
      <w:r w:rsidRPr="00452720">
        <w:rPr>
          <w:b/>
        </w:rPr>
        <w:t>Deactivate All Online Services</w:t>
      </w:r>
      <w:r>
        <w:rPr>
          <w:rFonts w:hint="eastAsia"/>
        </w:rPr>
        <w:t xml:space="preserve"> </w:t>
      </w:r>
      <w:r>
        <w:rPr>
          <w:rFonts w:hint="eastAsia"/>
        </w:rPr>
        <w:t>→</w:t>
      </w:r>
      <w:r>
        <w:rPr>
          <w:rFonts w:hint="eastAsia"/>
        </w:rPr>
        <w:t xml:space="preserve"> click </w:t>
      </w:r>
      <w:r w:rsidRPr="00452720">
        <w:rPr>
          <w:b/>
        </w:rPr>
        <w:t>Save &amp; Close</w:t>
      </w:r>
      <w:r>
        <w:rPr>
          <w:rFonts w:hint="eastAsia"/>
        </w:rPr>
        <w:t>.</w:t>
      </w:r>
    </w:p>
    <w:p w14:paraId="14EC1E09" w14:textId="401CDF51" w:rsidR="00F74DAA" w:rsidRDefault="00F74DAA" w:rsidP="00F74DAA">
      <w:pPr>
        <w:pStyle w:val="H2OL"/>
      </w:pPr>
      <w:r>
        <w:t xml:space="preserve">Click </w:t>
      </w:r>
      <w:r w:rsidRPr="00452720">
        <w:rPr>
          <w:b/>
        </w:rPr>
        <w:t>OK</w:t>
      </w:r>
      <w:r>
        <w:t xml:space="preserve"> for any messages</w:t>
      </w:r>
    </w:p>
    <w:p w14:paraId="414904E1" w14:textId="77777777" w:rsidR="00F74DAA" w:rsidRDefault="00F74DAA" w:rsidP="00452720">
      <w:pPr>
        <w:pStyle w:val="H2OL"/>
      </w:pPr>
      <w:r>
        <w:t xml:space="preserve">Repeat steps 2 – 6 for each account at </w:t>
      </w:r>
      <w:r w:rsidRPr="00F74DAA">
        <w:rPr>
          <w:rStyle w:val="StrongEmphasis"/>
        </w:rPr>
        <w:t>[Financial Institution A]</w:t>
      </w:r>
      <w:r>
        <w:rPr>
          <w:rStyle w:val="StrongEmphasis"/>
        </w:rPr>
        <w:t>.</w:t>
      </w:r>
    </w:p>
    <w:p w14:paraId="294CFBC3" w14:textId="5A5CFB73" w:rsidR="00F74DAA" w:rsidRDefault="00F74DAA" w:rsidP="00F74DAA">
      <w:pPr>
        <w:pStyle w:val="H2Task"/>
      </w:pPr>
      <w:bookmarkStart w:id="8" w:name="_Toc360125397"/>
      <w:r w:rsidRPr="00F74DAA">
        <w:t>Re</w:t>
      </w:r>
      <w:r w:rsidR="001B2021">
        <w:t xml:space="preserve">-activate Your Account(s) at [Financial Institution </w:t>
      </w:r>
      <w:r w:rsidRPr="00F74DAA">
        <w:t>B]</w:t>
      </w:r>
      <w:bookmarkEnd w:id="8"/>
    </w:p>
    <w:p w14:paraId="660CB3E8" w14:textId="77777777" w:rsidR="001954F5" w:rsidRDefault="00F74DAA" w:rsidP="00F74DAA">
      <w:pPr>
        <w:pStyle w:val="H2OL"/>
        <w:numPr>
          <w:ilvl w:val="0"/>
          <w:numId w:val="28"/>
        </w:numPr>
      </w:pPr>
      <w:r>
        <w:t xml:space="preserve">Log in to </w:t>
      </w:r>
      <w:r w:rsidRPr="005964AE">
        <w:rPr>
          <w:rStyle w:val="StrongEmphasis"/>
        </w:rPr>
        <w:t>[Financial Institution B]</w:t>
      </w:r>
      <w:r>
        <w:t xml:space="preserve"> web site at </w:t>
      </w:r>
      <w:r w:rsidRPr="005964AE">
        <w:rPr>
          <w:rStyle w:val="StrongEmphasis"/>
        </w:rPr>
        <w:t>[Financial Institution B URL].</w:t>
      </w:r>
      <w:r>
        <w:t xml:space="preserve"> </w:t>
      </w:r>
    </w:p>
    <w:p w14:paraId="3FD00267" w14:textId="1E77D3D1" w:rsidR="00F74DAA" w:rsidRDefault="00F74DAA" w:rsidP="00F74DAA">
      <w:pPr>
        <w:pStyle w:val="H2OL"/>
        <w:numPr>
          <w:ilvl w:val="0"/>
          <w:numId w:val="28"/>
        </w:numPr>
      </w:pPr>
      <w:r>
        <w:t xml:space="preserve">Download </w:t>
      </w:r>
      <w:r w:rsidR="001954F5">
        <w:t xml:space="preserve">and import </w:t>
      </w:r>
      <w:r>
        <w:t>your transactions into QuickBooks</w:t>
      </w:r>
      <w:r w:rsidR="0095439E">
        <w:t>.</w:t>
      </w:r>
    </w:p>
    <w:p w14:paraId="29F8ECEE" w14:textId="2CA827F3" w:rsidR="00F74DAA" w:rsidRDefault="00F74DAA" w:rsidP="00F74DAA">
      <w:pPr>
        <w:pStyle w:val="H2Important"/>
      </w:pPr>
      <w:r>
        <w:lastRenderedPageBreak/>
        <w:t>To avoid the possibility of creating duplicate records when downloading into QuickBooks, select a “from” date that does not include records previously downloaded.</w:t>
      </w:r>
    </w:p>
    <w:p w14:paraId="4DA63330" w14:textId="776EA34D" w:rsidR="00F74DAA" w:rsidRDefault="00F74DAA" w:rsidP="00F74DAA">
      <w:pPr>
        <w:pStyle w:val="H2OL"/>
      </w:pPr>
      <w:r>
        <w:rPr>
          <w:rFonts w:hint="eastAsia"/>
        </w:rPr>
        <w:t>I</w:t>
      </w:r>
      <w:r w:rsidR="002D4FD9">
        <w:t>f prompted</w:t>
      </w:r>
      <w:r>
        <w:rPr>
          <w:rFonts w:hint="eastAsia"/>
        </w:rPr>
        <w:t xml:space="preserve">, click the </w:t>
      </w:r>
      <w:r w:rsidRPr="005964AE">
        <w:rPr>
          <w:rStyle w:val="Strong"/>
          <w:rFonts w:hint="eastAsia"/>
        </w:rPr>
        <w:t>Import ne</w:t>
      </w:r>
      <w:r w:rsidR="005964AE" w:rsidRPr="005964AE">
        <w:rPr>
          <w:rStyle w:val="Strong"/>
          <w:rFonts w:hint="eastAsia"/>
        </w:rPr>
        <w:t>w transactions now</w:t>
      </w:r>
      <w:r w:rsidR="005964AE">
        <w:rPr>
          <w:rFonts w:hint="eastAsia"/>
        </w:rPr>
        <w:t xml:space="preserve"> radio button, then c</w:t>
      </w:r>
      <w:r>
        <w:rPr>
          <w:rFonts w:hint="eastAsia"/>
        </w:rPr>
        <w:t xml:space="preserve">lick </w:t>
      </w:r>
      <w:r w:rsidRPr="005964AE">
        <w:rPr>
          <w:rStyle w:val="Strong"/>
          <w:rFonts w:hint="eastAsia"/>
        </w:rPr>
        <w:t>OK</w:t>
      </w:r>
      <w:r>
        <w:rPr>
          <w:rFonts w:hint="eastAsia"/>
        </w:rPr>
        <w:t xml:space="preserve">. </w:t>
      </w:r>
    </w:p>
    <w:p w14:paraId="7C069246" w14:textId="77777777" w:rsidR="00F74DAA" w:rsidRDefault="00F74DAA" w:rsidP="00F74DAA">
      <w:pPr>
        <w:pStyle w:val="H2Note"/>
      </w:pPr>
      <w:r>
        <w:t>If you previously removed the check from the “Always give me the option of saving to a file...” option, then this dialog will not display.</w:t>
      </w:r>
    </w:p>
    <w:p w14:paraId="23267F78" w14:textId="77777777" w:rsidR="00F74DAA" w:rsidRDefault="00F74DAA" w:rsidP="00F74DAA">
      <w:pPr>
        <w:pStyle w:val="H2OL"/>
      </w:pPr>
      <w:r>
        <w:rPr>
          <w:rFonts w:hint="eastAsia"/>
        </w:rPr>
        <w:t xml:space="preserve">In the </w:t>
      </w:r>
      <w:r w:rsidRPr="00F74DAA">
        <w:rPr>
          <w:rStyle w:val="Strong"/>
          <w:rFonts w:hint="eastAsia"/>
        </w:rPr>
        <w:t>Select Bank Account</w:t>
      </w:r>
      <w:r>
        <w:rPr>
          <w:rFonts w:hint="eastAsia"/>
        </w:rPr>
        <w:t xml:space="preserve"> dialog, click </w:t>
      </w:r>
      <w:r w:rsidRPr="00F74DAA">
        <w:rPr>
          <w:rStyle w:val="Strong"/>
          <w:rFonts w:hint="eastAsia"/>
        </w:rPr>
        <w:t>Use an existing QuickBooks</w:t>
      </w:r>
      <w:r>
        <w:rPr>
          <w:rFonts w:hint="eastAsia"/>
        </w:rPr>
        <w:t xml:space="preserve"> account radio button.</w:t>
      </w:r>
    </w:p>
    <w:p w14:paraId="16F4D1C6" w14:textId="77777777" w:rsidR="00F74DAA" w:rsidRDefault="00F74DAA" w:rsidP="00F74DAA">
      <w:pPr>
        <w:pStyle w:val="H2OL"/>
      </w:pPr>
      <w:r>
        <w:rPr>
          <w:rFonts w:hint="eastAsia"/>
        </w:rPr>
        <w:t xml:space="preserve">In the corresponding drop-down list, select your QuickBooks account, and click </w:t>
      </w:r>
      <w:r w:rsidRPr="00F74DAA">
        <w:rPr>
          <w:rStyle w:val="Strong"/>
          <w:rFonts w:hint="eastAsia"/>
        </w:rPr>
        <w:t>Continue</w:t>
      </w:r>
      <w:r>
        <w:rPr>
          <w:rFonts w:hint="eastAsia"/>
        </w:rPr>
        <w:t>.</w:t>
      </w:r>
    </w:p>
    <w:p w14:paraId="7FC29D6A" w14:textId="77777777" w:rsidR="00CA01C9" w:rsidRDefault="00F74DAA" w:rsidP="00CA01C9">
      <w:pPr>
        <w:pStyle w:val="H2OL"/>
      </w:pPr>
      <w:r>
        <w:t xml:space="preserve">Confirm the prompt by clicking </w:t>
      </w:r>
      <w:r w:rsidRPr="00F74DAA">
        <w:rPr>
          <w:rStyle w:val="Strong"/>
        </w:rPr>
        <w:t>OK</w:t>
      </w:r>
      <w:r>
        <w:t>.</w:t>
      </w:r>
    </w:p>
    <w:p w14:paraId="77791F71" w14:textId="681DE0FF" w:rsidR="00F74DAA" w:rsidRDefault="00F74DAA" w:rsidP="00CA01C9">
      <w:pPr>
        <w:pStyle w:val="H2OL"/>
      </w:pPr>
      <w:r>
        <w:t>Repeat steps 1 through 5 for each account that you previously disabled.</w:t>
      </w:r>
    </w:p>
    <w:p w14:paraId="7CB82523" w14:textId="77777777" w:rsidR="00F74DAA" w:rsidRDefault="00F74DAA" w:rsidP="00F74DAA">
      <w:pPr>
        <w:pStyle w:val="H2Note"/>
      </w:pPr>
      <w:r>
        <w:t>Verify that all transactions downloaded successfully into your account registers.</w:t>
      </w:r>
    </w:p>
    <w:p w14:paraId="3F75AFEB" w14:textId="77777777" w:rsidR="00F74DAA" w:rsidRDefault="00F74DAA" w:rsidP="00FC0B7B">
      <w:pPr>
        <w:pStyle w:val="H2Task"/>
      </w:pPr>
      <w:bookmarkStart w:id="9" w:name="_Toc360125398"/>
      <w:r w:rsidRPr="00F74DAA">
        <w:t>Re-enable Side by Side mode</w:t>
      </w:r>
      <w:r w:rsidR="00FC0B7B">
        <w:t xml:space="preserve"> (if necessary)</w:t>
      </w:r>
      <w:bookmarkEnd w:id="9"/>
    </w:p>
    <w:p w14:paraId="0ACD6E4F" w14:textId="241B26DD" w:rsidR="00D707D3" w:rsidRPr="00D707D3" w:rsidRDefault="00D707D3" w:rsidP="00D707D3">
      <w:pPr>
        <w:pStyle w:val="H2Note"/>
      </w:pPr>
      <w:r w:rsidRPr="002B28C6">
        <w:rPr>
          <w:rFonts w:hint="eastAsia"/>
        </w:rPr>
        <w:t xml:space="preserve">If you </w:t>
      </w:r>
      <w:r>
        <w:t>prefer</w:t>
      </w:r>
      <w:r w:rsidRPr="002B28C6">
        <w:rPr>
          <w:rFonts w:hint="eastAsia"/>
        </w:rPr>
        <w:t xml:space="preserve"> register mode, you </w:t>
      </w:r>
      <w:r>
        <w:t>are finished with your conversion.</w:t>
      </w:r>
      <w:r w:rsidRPr="002B28C6">
        <w:rPr>
          <w:rFonts w:hint="eastAsia"/>
        </w:rPr>
        <w:t xml:space="preserve"> If you use the Side by Side mode for online banking, </w:t>
      </w:r>
      <w:r>
        <w:rPr>
          <w:rFonts w:hint="eastAsia"/>
        </w:rPr>
        <w:t>you may now re-enable the mode.</w:t>
      </w:r>
      <w:r>
        <w:t xml:space="preserve">  Now known as </w:t>
      </w:r>
      <w:r w:rsidRPr="00515810">
        <w:rPr>
          <w:b/>
        </w:rPr>
        <w:t>Express Mode</w:t>
      </w:r>
      <w:r>
        <w:t xml:space="preserve"> under Bank Feeds Center in QuickBooks </w:t>
      </w:r>
      <w:r w:rsidRPr="00515810">
        <w:rPr>
          <w:b/>
        </w:rPr>
        <w:t>2014</w:t>
      </w:r>
    </w:p>
    <w:p w14:paraId="253917F4" w14:textId="77777777" w:rsidR="00D707D3" w:rsidRDefault="00D707D3" w:rsidP="00CA01C9">
      <w:pPr>
        <w:pStyle w:val="H2OL"/>
        <w:numPr>
          <w:ilvl w:val="0"/>
          <w:numId w:val="31"/>
        </w:numPr>
      </w:pPr>
      <w:r w:rsidRPr="002B28C6">
        <w:rPr>
          <w:rFonts w:hint="eastAsia"/>
        </w:rPr>
        <w:t xml:space="preserve">For instructions to enable Side by Side mode, choose </w:t>
      </w:r>
      <w:r w:rsidRPr="00CA01C9">
        <w:rPr>
          <w:b/>
        </w:rPr>
        <w:t>Help</w:t>
      </w:r>
      <w:r>
        <w:t xml:space="preserve"> menu</w:t>
      </w:r>
      <w:r w:rsidRPr="002B28C6">
        <w:rPr>
          <w:rFonts w:hint="eastAsia"/>
        </w:rPr>
        <w:t xml:space="preserve"> </w:t>
      </w:r>
      <w:r>
        <w:t>&gt;&gt;</w:t>
      </w:r>
      <w:r w:rsidRPr="002B28C6">
        <w:rPr>
          <w:rFonts w:hint="eastAsia"/>
        </w:rPr>
        <w:t xml:space="preserve"> </w:t>
      </w:r>
      <w:r w:rsidRPr="00CA01C9">
        <w:rPr>
          <w:b/>
        </w:rPr>
        <w:t>QuickBooks Help</w:t>
      </w:r>
      <w:r w:rsidRPr="002B28C6">
        <w:rPr>
          <w:rFonts w:hint="eastAsia"/>
        </w:rPr>
        <w:t xml:space="preserve">. </w:t>
      </w:r>
      <w:r w:rsidRPr="004026E1">
        <w:rPr>
          <w:rFonts w:hint="eastAsia"/>
        </w:rPr>
        <w:t xml:space="preserve">Search for </w:t>
      </w:r>
      <w:r w:rsidRPr="00181007">
        <w:rPr>
          <w:rStyle w:val="Strong"/>
          <w:rFonts w:hint="eastAsia"/>
        </w:rPr>
        <w:t>Online Banking Modes</w:t>
      </w:r>
      <w:r>
        <w:t>, then s</w:t>
      </w:r>
      <w:r w:rsidRPr="004026E1">
        <w:rPr>
          <w:rFonts w:hint="eastAsia"/>
        </w:rPr>
        <w:t xml:space="preserve">elect </w:t>
      </w:r>
      <w:r w:rsidRPr="00181007">
        <w:rPr>
          <w:rStyle w:val="Strong"/>
          <w:rFonts w:hint="eastAsia"/>
        </w:rPr>
        <w:t>Online Banking Modes</w:t>
      </w:r>
      <w:r>
        <w:rPr>
          <w:rStyle w:val="Strong"/>
        </w:rPr>
        <w:t xml:space="preserve"> overview</w:t>
      </w:r>
      <w:r w:rsidRPr="004026E1">
        <w:rPr>
          <w:rFonts w:hint="eastAsia"/>
        </w:rPr>
        <w:t>, scr</w:t>
      </w:r>
      <w:bookmarkStart w:id="10" w:name="_GoBack"/>
      <w:bookmarkEnd w:id="10"/>
      <w:r w:rsidRPr="004026E1">
        <w:rPr>
          <w:rFonts w:hint="eastAsia"/>
        </w:rPr>
        <w:t>oll down</w:t>
      </w:r>
      <w:r>
        <w:t>,</w:t>
      </w:r>
      <w:r w:rsidRPr="004026E1">
        <w:rPr>
          <w:rFonts w:hint="eastAsia"/>
        </w:rPr>
        <w:t xml:space="preserve"> and follow the instructions.</w:t>
      </w:r>
      <w:r>
        <w:t xml:space="preserve">  </w:t>
      </w:r>
    </w:p>
    <w:p w14:paraId="62664B2C" w14:textId="3E5DCF81" w:rsidR="00D707D3" w:rsidRDefault="00D707D3" w:rsidP="00D707D3">
      <w:pPr>
        <w:pStyle w:val="H2OL"/>
        <w:numPr>
          <w:ilvl w:val="0"/>
          <w:numId w:val="31"/>
        </w:numPr>
      </w:pPr>
      <w:r>
        <w:t xml:space="preserve">For QuickBooks 2014, locate </w:t>
      </w:r>
      <w:r w:rsidRPr="00D707D3">
        <w:rPr>
          <w:b/>
        </w:rPr>
        <w:t>Bank Feeds</w:t>
      </w:r>
      <w:r>
        <w:t xml:space="preserve"> within Checking </w:t>
      </w:r>
      <w:r w:rsidRPr="00D707D3">
        <w:rPr>
          <w:b/>
        </w:rPr>
        <w:t>Company Preferences</w:t>
      </w:r>
      <w:r>
        <w:t xml:space="preserve"> found in the </w:t>
      </w:r>
      <w:r w:rsidRPr="00D707D3">
        <w:rPr>
          <w:b/>
        </w:rPr>
        <w:t>Edit</w:t>
      </w:r>
      <w:r>
        <w:t xml:space="preserve"> menu &gt; </w:t>
      </w:r>
      <w:r w:rsidRPr="00D707D3">
        <w:rPr>
          <w:b/>
        </w:rPr>
        <w:t>Preferences</w:t>
      </w:r>
      <w:r>
        <w:t>.</w:t>
      </w:r>
    </w:p>
    <w:p w14:paraId="475CCAC2" w14:textId="77777777" w:rsidR="00F74DAA" w:rsidRDefault="00F74DAA" w:rsidP="00F74DAA">
      <w:pPr>
        <w:pStyle w:val="H2Para"/>
      </w:pPr>
    </w:p>
    <w:p w14:paraId="04BDB56F" w14:textId="7E2E03F2" w:rsidR="006E38E8" w:rsidRPr="006260A8" w:rsidRDefault="00FC0B7B" w:rsidP="00B172CD">
      <w:pPr>
        <w:pStyle w:val="Heading1"/>
        <w:rPr>
          <w:b w:val="0"/>
          <w:sz w:val="20"/>
          <w:szCs w:val="20"/>
        </w:rPr>
      </w:pPr>
      <w:r w:rsidRPr="006260A8">
        <w:rPr>
          <w:rStyle w:val="StrongEmphasis"/>
          <w:b/>
          <w:sz w:val="20"/>
          <w:szCs w:val="20"/>
        </w:rPr>
        <w:t>Thank you for making these important changes!</w:t>
      </w:r>
      <w:r w:rsidR="00452720" w:rsidRPr="006260A8" w:rsidDel="00452720">
        <w:rPr>
          <w:rStyle w:val="StrongEmphasis"/>
          <w:b/>
          <w:sz w:val="20"/>
          <w:szCs w:val="20"/>
        </w:rPr>
        <w:t xml:space="preserve"> </w:t>
      </w:r>
    </w:p>
    <w:sectPr w:rsidR="006E38E8" w:rsidRPr="006260A8" w:rsidSect="00AA79A3">
      <w:pgSz w:w="12240" w:h="15840"/>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1B7C9" w14:textId="77777777" w:rsidR="00AC5E9F" w:rsidRDefault="00AC5E9F" w:rsidP="008E2026">
      <w:r>
        <w:separator/>
      </w:r>
    </w:p>
  </w:endnote>
  <w:endnote w:type="continuationSeparator" w:id="0">
    <w:p w14:paraId="5299B7F7" w14:textId="77777777" w:rsidR="00AC5E9F" w:rsidRDefault="00AC5E9F" w:rsidP="008E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3E782" w14:textId="77777777" w:rsidR="00AC5E9F" w:rsidRDefault="00AC5E9F" w:rsidP="008E2026">
      <w:r>
        <w:separator/>
      </w:r>
    </w:p>
  </w:footnote>
  <w:footnote w:type="continuationSeparator" w:id="0">
    <w:p w14:paraId="26DE3B64" w14:textId="77777777" w:rsidR="00AC5E9F" w:rsidRDefault="00AC5E9F" w:rsidP="008E20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A42"/>
    <w:multiLevelType w:val="multilevel"/>
    <w:tmpl w:val="9A4CC428"/>
    <w:lvl w:ilvl="0">
      <w:start w:val="1"/>
      <w:numFmt w:val="decimal"/>
      <w:lvlText w:val="Task %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D73E52"/>
    <w:multiLevelType w:val="hybridMultilevel"/>
    <w:tmpl w:val="1564F450"/>
    <w:lvl w:ilvl="0" w:tplc="336E6E9A">
      <w:start w:val="1"/>
      <w:numFmt w:val="none"/>
      <w:pStyle w:val="H2Not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16E79"/>
    <w:multiLevelType w:val="hybridMultilevel"/>
    <w:tmpl w:val="D4FED1CC"/>
    <w:lvl w:ilvl="0" w:tplc="150A647E">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8FE36E0"/>
    <w:multiLevelType w:val="multilevel"/>
    <w:tmpl w:val="AF003AC4"/>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AD642A"/>
    <w:multiLevelType w:val="hybridMultilevel"/>
    <w:tmpl w:val="E8BE5ECC"/>
    <w:lvl w:ilvl="0" w:tplc="43E8961A">
      <w:start w:val="1"/>
      <w:numFmt w:val="decimal"/>
      <w:lvlText w:val="%1."/>
      <w:lvlJc w:val="left"/>
      <w:pPr>
        <w:ind w:left="1436" w:hanging="860"/>
      </w:pPr>
      <w:rPr>
        <w:rFonts w:hint="eastAsia"/>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0D2617B6"/>
    <w:multiLevelType w:val="multilevel"/>
    <w:tmpl w:val="BD26CB24"/>
    <w:lvl w:ilvl="0">
      <w:start w:val="1"/>
      <w:numFmt w:val="bullet"/>
      <w:pStyle w:val="H3SubUL"/>
      <w:lvlText w:val=""/>
      <w:lvlJc w:val="left"/>
      <w:pPr>
        <w:ind w:left="0" w:hanging="360"/>
      </w:pPr>
      <w:rPr>
        <w:rFonts w:ascii="Symbol" w:hAnsi="Symbol"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nsid w:val="174C05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CAD491C"/>
    <w:multiLevelType w:val="hybridMultilevel"/>
    <w:tmpl w:val="F9CCD3F2"/>
    <w:lvl w:ilvl="0" w:tplc="85684CF0">
      <w:start w:val="1"/>
      <w:numFmt w:val="none"/>
      <w:pStyle w:val="H2Important"/>
      <w:lvlText w:val="IMPORTANT:"/>
      <w:lvlJc w:val="left"/>
      <w:pPr>
        <w:ind w:left="0"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9313D0"/>
    <w:multiLevelType w:val="hybridMultilevel"/>
    <w:tmpl w:val="DCD6A166"/>
    <w:lvl w:ilvl="0" w:tplc="6ADC0F30">
      <w:start w:val="1"/>
      <w:numFmt w:val="none"/>
      <w:lvlText w:val="IMPORTANT:"/>
      <w:lvlJc w:val="left"/>
      <w:pPr>
        <w:ind w:left="2376"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3D6B50"/>
    <w:multiLevelType w:val="hybridMultilevel"/>
    <w:tmpl w:val="58005AF4"/>
    <w:lvl w:ilvl="0" w:tplc="75E2DA40">
      <w:start w:val="1"/>
      <w:numFmt w:val="bullet"/>
      <w:pStyle w:val="H2UL"/>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0">
    <w:nsid w:val="28933FEF"/>
    <w:multiLevelType w:val="hybridMultilevel"/>
    <w:tmpl w:val="893A11B8"/>
    <w:lvl w:ilvl="0" w:tplc="2D14D24A">
      <w:start w:val="1"/>
      <w:numFmt w:val="decimal"/>
      <w:pStyle w:val="H2O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nsid w:val="2CF02EE9"/>
    <w:multiLevelType w:val="hybridMultilevel"/>
    <w:tmpl w:val="CF126BAA"/>
    <w:lvl w:ilvl="0" w:tplc="CB867A14">
      <w:start w:val="1"/>
      <w:numFmt w:val="bullet"/>
      <w:pStyle w:val="H3Sub-SubUL"/>
      <w:lvlText w:val="o"/>
      <w:lvlJc w:val="left"/>
      <w:pPr>
        <w:ind w:left="2376" w:hanging="360"/>
      </w:pPr>
      <w:rPr>
        <w:rFonts w:ascii="Courier New" w:hAnsi="Courier New"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2">
    <w:nsid w:val="30EF0979"/>
    <w:multiLevelType w:val="multilevel"/>
    <w:tmpl w:val="E2A8FE8A"/>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4F9778E"/>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4E6404"/>
    <w:multiLevelType w:val="multilevel"/>
    <w:tmpl w:val="EE62C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F995FF7"/>
    <w:multiLevelType w:val="hybridMultilevel"/>
    <w:tmpl w:val="08BC8E16"/>
    <w:lvl w:ilvl="0" w:tplc="64C8D83C">
      <w:start w:val="1"/>
      <w:numFmt w:val="none"/>
      <w:lvlText w:val="NOTE:"/>
      <w:lvlJc w:val="left"/>
      <w:pPr>
        <w:ind w:left="1944" w:hanging="504"/>
      </w:pPr>
      <w:rPr>
        <w:rFonts w:ascii="Verdana" w:hAnsi="Verdana" w:hint="default"/>
        <w:b/>
        <w:bCs/>
        <w:i w:val="0"/>
        <w:iC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334D"/>
    <w:multiLevelType w:val="multilevel"/>
    <w:tmpl w:val="0F2EAE58"/>
    <w:lvl w:ilvl="0">
      <w:start w:val="1"/>
      <w:numFmt w:val="decimal"/>
      <w:lvlText w:val="Step %1:"/>
      <w:lvlJc w:val="right"/>
      <w:pPr>
        <w:ind w:left="720" w:hanging="180"/>
      </w:pPr>
      <w:rPr>
        <w:rFonts w:ascii="Verdana Bold" w:hAnsi="Verdana Bold" w:hint="default"/>
        <w:b/>
        <w:bCs/>
        <w:i w:val="0"/>
        <w:iCs w:val="0"/>
        <w:caps w:val="0"/>
        <w:strike w:val="0"/>
        <w:dstrike w:val="0"/>
        <w:vanish w:val="0"/>
        <w:sz w:val="20"/>
        <w:szCs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090E5A"/>
    <w:multiLevelType w:val="hybridMultilevel"/>
    <w:tmpl w:val="FF0ADA40"/>
    <w:lvl w:ilvl="0" w:tplc="BE72A4E2">
      <w:start w:val="1"/>
      <w:numFmt w:val="lowerLetter"/>
      <w:pStyle w:val="H3Sub-SubOL"/>
      <w:lvlText w:val="%1."/>
      <w:lvlJc w:val="left"/>
      <w:pPr>
        <w:ind w:left="2376"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C4F7A"/>
    <w:multiLevelType w:val="hybridMultilevel"/>
    <w:tmpl w:val="A594CAF2"/>
    <w:lvl w:ilvl="0" w:tplc="818EB97E">
      <w:start w:val="1"/>
      <w:numFmt w:val="decimal"/>
      <w:pStyle w:val="H2Task"/>
      <w:lvlText w:val="Task %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B3E27"/>
    <w:multiLevelType w:val="multilevel"/>
    <w:tmpl w:val="DA161C62"/>
    <w:lvl w:ilvl="0">
      <w:start w:val="1"/>
      <w:numFmt w:val="decimal"/>
      <w:lvlText w:val="%1."/>
      <w:lvlJc w:val="left"/>
      <w:pPr>
        <w:ind w:left="1584" w:hanging="360"/>
      </w:pPr>
      <w:rPr>
        <w:rFonts w:hint="default"/>
      </w:rPr>
    </w:lvl>
    <w:lvl w:ilvl="1">
      <w:start w:val="1"/>
      <w:numFmt w:val="decimal"/>
      <w:lvlText w:val="%2."/>
      <w:lvlJc w:val="left"/>
      <w:pPr>
        <w:tabs>
          <w:tab w:val="num" w:pos="1584"/>
        </w:tabs>
        <w:ind w:left="1584" w:hanging="432"/>
      </w:pPr>
      <w:rPr>
        <w:rFonts w:hint="default"/>
        <w:sz w:val="20"/>
      </w:rPr>
    </w:lvl>
    <w:lvl w:ilvl="2">
      <w:start w:val="1"/>
      <w:numFmt w:val="bullet"/>
      <w:lvlText w:val=""/>
      <w:lvlJc w:val="left"/>
      <w:pPr>
        <w:tabs>
          <w:tab w:val="num" w:pos="2232"/>
        </w:tabs>
        <w:ind w:left="2232" w:hanging="360"/>
      </w:pPr>
      <w:rPr>
        <w:rFonts w:ascii="Symbol" w:hAnsi="Symbol" w:hint="default"/>
        <w:sz w:val="20"/>
      </w:rPr>
    </w:lvl>
    <w:lvl w:ilvl="3">
      <w:start w:val="1"/>
      <w:numFmt w:val="decimal"/>
      <w:lvlText w:val="%4."/>
      <w:lvlJc w:val="left"/>
      <w:pPr>
        <w:tabs>
          <w:tab w:val="num" w:pos="2952"/>
        </w:tabs>
        <w:ind w:left="2952" w:hanging="360"/>
      </w:pPr>
      <w:rPr>
        <w:rFonts w:hint="default"/>
      </w:rPr>
    </w:lvl>
    <w:lvl w:ilvl="4">
      <w:start w:val="1"/>
      <w:numFmt w:val="decimal"/>
      <w:lvlText w:val="%5."/>
      <w:lvlJc w:val="left"/>
      <w:pPr>
        <w:tabs>
          <w:tab w:val="num" w:pos="3672"/>
        </w:tabs>
        <w:ind w:left="3672" w:hanging="360"/>
      </w:pPr>
      <w:rPr>
        <w:rFonts w:hint="default"/>
      </w:rPr>
    </w:lvl>
    <w:lvl w:ilvl="5">
      <w:start w:val="1"/>
      <w:numFmt w:val="decimal"/>
      <w:lvlText w:val="%6."/>
      <w:lvlJc w:val="left"/>
      <w:pPr>
        <w:tabs>
          <w:tab w:val="num" w:pos="4392"/>
        </w:tabs>
        <w:ind w:left="4392" w:hanging="360"/>
      </w:pPr>
      <w:rPr>
        <w:rFonts w:hint="default"/>
      </w:rPr>
    </w:lvl>
    <w:lvl w:ilvl="6">
      <w:start w:val="1"/>
      <w:numFmt w:val="decimal"/>
      <w:lvlText w:val="%7."/>
      <w:lvlJc w:val="left"/>
      <w:pPr>
        <w:tabs>
          <w:tab w:val="num" w:pos="5112"/>
        </w:tabs>
        <w:ind w:left="5112" w:hanging="360"/>
      </w:pPr>
      <w:rPr>
        <w:rFonts w:hint="default"/>
      </w:rPr>
    </w:lvl>
    <w:lvl w:ilvl="7">
      <w:start w:val="1"/>
      <w:numFmt w:val="decimal"/>
      <w:lvlText w:val="%8."/>
      <w:lvlJc w:val="left"/>
      <w:pPr>
        <w:tabs>
          <w:tab w:val="num" w:pos="5832"/>
        </w:tabs>
        <w:ind w:left="5832" w:hanging="360"/>
      </w:pPr>
      <w:rPr>
        <w:rFonts w:hint="default"/>
      </w:rPr>
    </w:lvl>
    <w:lvl w:ilvl="8">
      <w:start w:val="1"/>
      <w:numFmt w:val="decimal"/>
      <w:lvlText w:val="%9."/>
      <w:lvlJc w:val="left"/>
      <w:pPr>
        <w:tabs>
          <w:tab w:val="num" w:pos="6552"/>
        </w:tabs>
        <w:ind w:left="6552" w:hanging="360"/>
      </w:pPr>
      <w:rPr>
        <w:rFonts w:hint="default"/>
      </w:rPr>
    </w:lvl>
  </w:abstractNum>
  <w:abstractNum w:abstractNumId="20">
    <w:nsid w:val="5F9C3D64"/>
    <w:multiLevelType w:val="multilevel"/>
    <w:tmpl w:val="C3AA091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728"/>
        </w:tabs>
        <w:ind w:left="1728" w:hanging="288"/>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nsid w:val="6262098F"/>
    <w:multiLevelType w:val="hybridMultilevel"/>
    <w:tmpl w:val="0EAE79C8"/>
    <w:lvl w:ilvl="0" w:tplc="8F66DD1C">
      <w:start w:val="1"/>
      <w:numFmt w:val="decimal"/>
      <w:pStyle w:val="H2Step"/>
      <w:lvlText w:val="Step %1:"/>
      <w:lvlJc w:val="left"/>
      <w:pPr>
        <w:ind w:left="727" w:hanging="727"/>
      </w:pPr>
      <w:rPr>
        <w:rFonts w:ascii="Verdana Bold" w:hAnsi="Verdana Bold" w:hint="default"/>
        <w:b/>
        <w:bCs/>
        <w:i w:val="0"/>
        <w:iCs w:val="0"/>
        <w:caps w:val="0"/>
        <w:strike w:val="0"/>
        <w:dstrike w:val="0"/>
        <w:vanish w:val="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F081F"/>
    <w:multiLevelType w:val="hybridMultilevel"/>
    <w:tmpl w:val="60F64902"/>
    <w:lvl w:ilvl="0" w:tplc="868E9508">
      <w:start w:val="1"/>
      <w:numFmt w:val="decimal"/>
      <w:pStyle w:val="H3SubO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nsid w:val="75F9150A"/>
    <w:multiLevelType w:val="multilevel"/>
    <w:tmpl w:val="ABC089A2"/>
    <w:lvl w:ilvl="0">
      <w:start w:val="1"/>
      <w:numFmt w:val="decimal"/>
      <w:lvlText w:val="Task %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2"/>
  </w:num>
  <w:num w:numId="4">
    <w:abstractNumId w:val="19"/>
  </w:num>
  <w:num w:numId="5">
    <w:abstractNumId w:val="5"/>
  </w:num>
  <w:num w:numId="6">
    <w:abstractNumId w:val="5"/>
  </w:num>
  <w:num w:numId="7">
    <w:abstractNumId w:val="7"/>
  </w:num>
  <w:num w:numId="8">
    <w:abstractNumId w:val="21"/>
  </w:num>
  <w:num w:numId="9">
    <w:abstractNumId w:val="3"/>
  </w:num>
  <w:num w:numId="10">
    <w:abstractNumId w:val="1"/>
  </w:num>
  <w:num w:numId="11">
    <w:abstractNumId w:val="17"/>
  </w:num>
  <w:num w:numId="12">
    <w:abstractNumId w:val="20"/>
  </w:num>
  <w:num w:numId="13">
    <w:abstractNumId w:val="14"/>
  </w:num>
  <w:num w:numId="14">
    <w:abstractNumId w:val="6"/>
  </w:num>
  <w:num w:numId="15">
    <w:abstractNumId w:val="22"/>
  </w:num>
  <w:num w:numId="16">
    <w:abstractNumId w:val="11"/>
  </w:num>
  <w:num w:numId="17">
    <w:abstractNumId w:val="9"/>
  </w:num>
  <w:num w:numId="18">
    <w:abstractNumId w:val="10"/>
  </w:num>
  <w:num w:numId="19">
    <w:abstractNumId w:val="23"/>
  </w:num>
  <w:num w:numId="20">
    <w:abstractNumId w:val="13"/>
  </w:num>
  <w:num w:numId="21">
    <w:abstractNumId w:val="12"/>
  </w:num>
  <w:num w:numId="22">
    <w:abstractNumId w:val="18"/>
  </w:num>
  <w:num w:numId="23">
    <w:abstractNumId w:val="16"/>
  </w:num>
  <w:num w:numId="24">
    <w:abstractNumId w:val="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4"/>
  </w:num>
  <w:num w:numId="30">
    <w:abstractNumId w:val="10"/>
    <w:lvlOverride w:ilvl="0">
      <w:startOverride w:val="1"/>
    </w:lvlOverride>
  </w:num>
  <w:num w:numId="31">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D85"/>
    <w:rsid w:val="00015A5D"/>
    <w:rsid w:val="000259E6"/>
    <w:rsid w:val="00026C47"/>
    <w:rsid w:val="000C3A77"/>
    <w:rsid w:val="000E6E03"/>
    <w:rsid w:val="000F483D"/>
    <w:rsid w:val="001009E3"/>
    <w:rsid w:val="00123496"/>
    <w:rsid w:val="001301F3"/>
    <w:rsid w:val="00137919"/>
    <w:rsid w:val="00152B90"/>
    <w:rsid w:val="001954F5"/>
    <w:rsid w:val="001A01E6"/>
    <w:rsid w:val="001A1AB1"/>
    <w:rsid w:val="001B2021"/>
    <w:rsid w:val="001B6335"/>
    <w:rsid w:val="001D2412"/>
    <w:rsid w:val="001E4A6F"/>
    <w:rsid w:val="001E4D63"/>
    <w:rsid w:val="001F71AA"/>
    <w:rsid w:val="00211DD1"/>
    <w:rsid w:val="00211E88"/>
    <w:rsid w:val="00216E9D"/>
    <w:rsid w:val="00290B94"/>
    <w:rsid w:val="002A41B7"/>
    <w:rsid w:val="002A6EA5"/>
    <w:rsid w:val="002C32CA"/>
    <w:rsid w:val="002D0100"/>
    <w:rsid w:val="002D4FD9"/>
    <w:rsid w:val="00301D43"/>
    <w:rsid w:val="003121D1"/>
    <w:rsid w:val="00320807"/>
    <w:rsid w:val="00340AC6"/>
    <w:rsid w:val="00392F44"/>
    <w:rsid w:val="003A79D7"/>
    <w:rsid w:val="00423671"/>
    <w:rsid w:val="00432787"/>
    <w:rsid w:val="00436FCA"/>
    <w:rsid w:val="00451839"/>
    <w:rsid w:val="00452720"/>
    <w:rsid w:val="00462C10"/>
    <w:rsid w:val="0047221B"/>
    <w:rsid w:val="00492D85"/>
    <w:rsid w:val="00494CE2"/>
    <w:rsid w:val="004C5067"/>
    <w:rsid w:val="004E2509"/>
    <w:rsid w:val="004F1364"/>
    <w:rsid w:val="00515810"/>
    <w:rsid w:val="00520D37"/>
    <w:rsid w:val="00554CB8"/>
    <w:rsid w:val="005550BA"/>
    <w:rsid w:val="0056202F"/>
    <w:rsid w:val="005706E6"/>
    <w:rsid w:val="00580847"/>
    <w:rsid w:val="005964AE"/>
    <w:rsid w:val="005A1E51"/>
    <w:rsid w:val="005A5F56"/>
    <w:rsid w:val="005E290E"/>
    <w:rsid w:val="00603990"/>
    <w:rsid w:val="00605D29"/>
    <w:rsid w:val="006117E8"/>
    <w:rsid w:val="006260A8"/>
    <w:rsid w:val="00691F77"/>
    <w:rsid w:val="0069306E"/>
    <w:rsid w:val="006E38E8"/>
    <w:rsid w:val="006F4281"/>
    <w:rsid w:val="00703B19"/>
    <w:rsid w:val="00707B94"/>
    <w:rsid w:val="00724B63"/>
    <w:rsid w:val="00726B09"/>
    <w:rsid w:val="00751F2D"/>
    <w:rsid w:val="0076598B"/>
    <w:rsid w:val="0077270A"/>
    <w:rsid w:val="00775ED4"/>
    <w:rsid w:val="00793BB3"/>
    <w:rsid w:val="007A663B"/>
    <w:rsid w:val="007D40D3"/>
    <w:rsid w:val="00822768"/>
    <w:rsid w:val="00865304"/>
    <w:rsid w:val="00877473"/>
    <w:rsid w:val="00885687"/>
    <w:rsid w:val="008A1ACC"/>
    <w:rsid w:val="008B5BC9"/>
    <w:rsid w:val="008E2026"/>
    <w:rsid w:val="00920A62"/>
    <w:rsid w:val="009255ED"/>
    <w:rsid w:val="0095439E"/>
    <w:rsid w:val="0096030D"/>
    <w:rsid w:val="00962BBE"/>
    <w:rsid w:val="00985D47"/>
    <w:rsid w:val="00993D97"/>
    <w:rsid w:val="009A539B"/>
    <w:rsid w:val="009D4D95"/>
    <w:rsid w:val="009E5CD0"/>
    <w:rsid w:val="00A346FE"/>
    <w:rsid w:val="00A9020D"/>
    <w:rsid w:val="00AA79A3"/>
    <w:rsid w:val="00AB14C9"/>
    <w:rsid w:val="00AB7082"/>
    <w:rsid w:val="00AC0737"/>
    <w:rsid w:val="00AC3516"/>
    <w:rsid w:val="00AC5E9F"/>
    <w:rsid w:val="00B172CD"/>
    <w:rsid w:val="00B22550"/>
    <w:rsid w:val="00B37014"/>
    <w:rsid w:val="00B751E9"/>
    <w:rsid w:val="00B774E6"/>
    <w:rsid w:val="00B867D2"/>
    <w:rsid w:val="00B9457A"/>
    <w:rsid w:val="00BC62E9"/>
    <w:rsid w:val="00BD5F4F"/>
    <w:rsid w:val="00C23C73"/>
    <w:rsid w:val="00C66452"/>
    <w:rsid w:val="00C70B64"/>
    <w:rsid w:val="00C94BAC"/>
    <w:rsid w:val="00CA01C9"/>
    <w:rsid w:val="00CB53F8"/>
    <w:rsid w:val="00CC45AF"/>
    <w:rsid w:val="00CE6002"/>
    <w:rsid w:val="00D04DFE"/>
    <w:rsid w:val="00D1739C"/>
    <w:rsid w:val="00D601DD"/>
    <w:rsid w:val="00D707D3"/>
    <w:rsid w:val="00DD760F"/>
    <w:rsid w:val="00DE65EE"/>
    <w:rsid w:val="00E129DF"/>
    <w:rsid w:val="00E22E02"/>
    <w:rsid w:val="00E24A74"/>
    <w:rsid w:val="00E54DC5"/>
    <w:rsid w:val="00E81E06"/>
    <w:rsid w:val="00E821B3"/>
    <w:rsid w:val="00E96D66"/>
    <w:rsid w:val="00EB3BD1"/>
    <w:rsid w:val="00EC5089"/>
    <w:rsid w:val="00EE2D29"/>
    <w:rsid w:val="00EF7246"/>
    <w:rsid w:val="00F3084E"/>
    <w:rsid w:val="00F441A0"/>
    <w:rsid w:val="00F533CF"/>
    <w:rsid w:val="00F74DAA"/>
    <w:rsid w:val="00FC0B7B"/>
    <w:rsid w:val="00FC2B5F"/>
    <w:rsid w:val="00FE6053"/>
    <w:rsid w:val="00FF3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7872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ListParagraph"/>
    <w:qFormat/>
    <w:rsid w:val="008E2026"/>
    <w:rPr>
      <w:rFonts w:ascii="Verdana" w:hAnsi="Verdana"/>
      <w:sz w:val="20"/>
      <w:szCs w:val="20"/>
    </w:rPr>
  </w:style>
  <w:style w:type="paragraph" w:styleId="Heading1">
    <w:name w:val="heading 1"/>
    <w:basedOn w:val="H1Para"/>
    <w:next w:val="ListParagraph"/>
    <w:link w:val="Heading1Char"/>
    <w:uiPriority w:val="9"/>
    <w:qFormat/>
    <w:rsid w:val="004E2509"/>
    <w:pPr>
      <w:spacing w:before="480"/>
      <w:outlineLvl w:val="0"/>
    </w:pPr>
    <w:rPr>
      <w:rFonts w:eastAsiaTheme="majorEastAsia" w:cstheme="majorBidi"/>
      <w:b/>
      <w:bCs/>
      <w:color w:val="345A8A" w:themeColor="accent1" w:themeShade="B5"/>
      <w:sz w:val="28"/>
      <w:szCs w:val="28"/>
    </w:rPr>
  </w:style>
  <w:style w:type="paragraph" w:styleId="Heading2">
    <w:name w:val="heading 2"/>
    <w:basedOn w:val="H1Para"/>
    <w:next w:val="ListParagraph"/>
    <w:link w:val="Heading2Char"/>
    <w:uiPriority w:val="9"/>
    <w:unhideWhenUsed/>
    <w:qFormat/>
    <w:rsid w:val="004E2509"/>
    <w:pPr>
      <w:spacing w:before="200"/>
      <w:outlineLvl w:val="1"/>
    </w:pPr>
    <w:rPr>
      <w:rFonts w:eastAsiaTheme="majorEastAsia" w:cstheme="majorBidi"/>
      <w:b/>
      <w:bCs/>
      <w:color w:val="4F81BD" w:themeColor="accent1"/>
      <w:sz w:val="24"/>
      <w:szCs w:val="24"/>
    </w:rPr>
  </w:style>
  <w:style w:type="paragraph" w:styleId="Heading3">
    <w:name w:val="heading 3"/>
    <w:basedOn w:val="Normal"/>
    <w:next w:val="Normal"/>
    <w:link w:val="Heading3Char"/>
    <w:uiPriority w:val="9"/>
    <w:unhideWhenUsed/>
    <w:qFormat/>
    <w:rsid w:val="00320807"/>
    <w:pPr>
      <w:keepNext/>
      <w:keepLines/>
      <w:spacing w:before="200" w:after="120"/>
      <w:ind w:left="864"/>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026"/>
    <w:pPr>
      <w:tabs>
        <w:tab w:val="center" w:pos="4320"/>
        <w:tab w:val="right" w:pos="8640"/>
      </w:tabs>
    </w:pPr>
    <w:rPr>
      <w:sz w:val="18"/>
      <w:szCs w:val="18"/>
    </w:rPr>
  </w:style>
  <w:style w:type="character" w:customStyle="1" w:styleId="HeaderChar">
    <w:name w:val="Header Char"/>
    <w:basedOn w:val="DefaultParagraphFont"/>
    <w:link w:val="Header"/>
    <w:uiPriority w:val="99"/>
    <w:rsid w:val="008E2026"/>
    <w:rPr>
      <w:rFonts w:ascii="Verdana" w:hAnsi="Verdana"/>
      <w:sz w:val="18"/>
      <w:szCs w:val="18"/>
    </w:rPr>
  </w:style>
  <w:style w:type="paragraph" w:styleId="Footer">
    <w:name w:val="footer"/>
    <w:basedOn w:val="Normal"/>
    <w:link w:val="FooterChar"/>
    <w:uiPriority w:val="99"/>
    <w:unhideWhenUsed/>
    <w:rsid w:val="008E2026"/>
    <w:pPr>
      <w:tabs>
        <w:tab w:val="center" w:pos="4320"/>
        <w:tab w:val="right" w:pos="8640"/>
      </w:tabs>
    </w:pPr>
    <w:rPr>
      <w:sz w:val="18"/>
      <w:szCs w:val="18"/>
    </w:rPr>
  </w:style>
  <w:style w:type="character" w:customStyle="1" w:styleId="FooterChar">
    <w:name w:val="Footer Char"/>
    <w:basedOn w:val="DefaultParagraphFont"/>
    <w:link w:val="Footer"/>
    <w:uiPriority w:val="99"/>
    <w:rsid w:val="008E2026"/>
    <w:rPr>
      <w:rFonts w:ascii="Verdana" w:hAnsi="Verdana"/>
      <w:sz w:val="18"/>
      <w:szCs w:val="18"/>
    </w:rPr>
  </w:style>
  <w:style w:type="table" w:styleId="TableGrid">
    <w:name w:val="Table Grid"/>
    <w:basedOn w:val="TableNormal"/>
    <w:uiPriority w:val="59"/>
    <w:rsid w:val="00436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1Para"/>
    <w:next w:val="H1Para"/>
    <w:link w:val="TitleChar"/>
    <w:uiPriority w:val="10"/>
    <w:qFormat/>
    <w:rsid w:val="008E2026"/>
    <w:pPr>
      <w:pBdr>
        <w:bottom w:val="single" w:sz="8" w:space="4" w:color="4F81BD" w:themeColor="accent1"/>
      </w:pBdr>
      <w:spacing w:before="1800" w:after="2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4DFE"/>
    <w:rPr>
      <w:rFonts w:ascii="Verdana" w:eastAsiaTheme="majorEastAsia" w:hAnsi="Verdana" w:cstheme="majorBidi"/>
      <w:color w:val="17365D" w:themeColor="text2" w:themeShade="BF"/>
      <w:spacing w:val="5"/>
      <w:kern w:val="28"/>
      <w:sz w:val="52"/>
      <w:szCs w:val="52"/>
    </w:rPr>
  </w:style>
  <w:style w:type="paragraph" w:styleId="Subtitle">
    <w:name w:val="Subtitle"/>
    <w:basedOn w:val="H1Para"/>
    <w:next w:val="H1Para"/>
    <w:link w:val="SubtitleChar"/>
    <w:uiPriority w:val="11"/>
    <w:qFormat/>
    <w:rsid w:val="00962BBE"/>
    <w:pPr>
      <w:numPr>
        <w:ilvl w:val="1"/>
      </w:numPr>
    </w:pPr>
    <w:rPr>
      <w:rFonts w:eastAsiaTheme="majorEastAsia" w:cstheme="majorBidi"/>
      <w:b/>
      <w:i/>
      <w:iCs/>
      <w:color w:val="4F81BD" w:themeColor="accent1"/>
      <w:spacing w:val="15"/>
    </w:rPr>
  </w:style>
  <w:style w:type="character" w:customStyle="1" w:styleId="SubtitleChar">
    <w:name w:val="Subtitle Char"/>
    <w:basedOn w:val="DefaultParagraphFont"/>
    <w:link w:val="Subtitle"/>
    <w:uiPriority w:val="11"/>
    <w:rsid w:val="00D04DFE"/>
    <w:rPr>
      <w:rFonts w:ascii="Verdana" w:eastAsiaTheme="majorEastAsia" w:hAnsi="Verdana" w:cstheme="majorBidi"/>
      <w:b/>
      <w:i/>
      <w:iCs/>
      <w:color w:val="4F81BD" w:themeColor="accent1"/>
      <w:spacing w:val="15"/>
      <w:sz w:val="20"/>
      <w:szCs w:val="20"/>
    </w:rPr>
  </w:style>
  <w:style w:type="character" w:styleId="Hyperlink">
    <w:name w:val="Hyperlink"/>
    <w:basedOn w:val="DefaultParagraphFont"/>
    <w:uiPriority w:val="99"/>
    <w:unhideWhenUsed/>
    <w:rsid w:val="00AC3516"/>
    <w:rPr>
      <w:color w:val="0000FF" w:themeColor="hyperlink"/>
      <w:u w:val="single"/>
    </w:rPr>
  </w:style>
  <w:style w:type="paragraph" w:styleId="TOC2">
    <w:name w:val="toc 2"/>
    <w:basedOn w:val="H1Para"/>
    <w:next w:val="H1Para"/>
    <w:autoRedefine/>
    <w:uiPriority w:val="39"/>
    <w:unhideWhenUsed/>
    <w:qFormat/>
    <w:rsid w:val="00D04DFE"/>
    <w:pPr>
      <w:spacing w:before="120"/>
      <w:ind w:left="216"/>
    </w:pPr>
    <w:rPr>
      <w:rFonts w:eastAsiaTheme="minorHAnsi"/>
      <w:b/>
      <w:smallCaps/>
      <w:color w:val="4F81BD" w:themeColor="accent1"/>
    </w:rPr>
  </w:style>
  <w:style w:type="paragraph" w:styleId="TOC1">
    <w:name w:val="toc 1"/>
    <w:basedOn w:val="H1Para"/>
    <w:next w:val="H1Para"/>
    <w:autoRedefine/>
    <w:uiPriority w:val="39"/>
    <w:unhideWhenUsed/>
    <w:qFormat/>
    <w:rsid w:val="00D04DFE"/>
    <w:rPr>
      <w:rFonts w:eastAsiaTheme="minorHAnsi"/>
      <w:b/>
      <w:bCs/>
      <w:caps/>
    </w:rPr>
  </w:style>
  <w:style w:type="paragraph" w:customStyle="1" w:styleId="Contents">
    <w:name w:val="Contents"/>
    <w:basedOn w:val="Normal"/>
    <w:qFormat/>
    <w:rsid w:val="00AC3516"/>
    <w:pPr>
      <w:pBdr>
        <w:bottom w:val="single" w:sz="8" w:space="1" w:color="4F81BD" w:themeColor="accent1"/>
      </w:pBdr>
      <w:spacing w:before="240" w:after="240"/>
    </w:pPr>
    <w:rPr>
      <w:rFonts w:eastAsiaTheme="minorHAnsi" w:cstheme="minorHAnsi"/>
      <w:b/>
      <w:bCs/>
      <w:color w:val="4F81BD" w:themeColor="accent1"/>
      <w:sz w:val="40"/>
      <w:szCs w:val="28"/>
    </w:rPr>
  </w:style>
  <w:style w:type="table" w:styleId="ColorfulGrid-Accent3">
    <w:name w:val="Colorful Grid Accent 3"/>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1">
    <w:name w:val="Colorful Grid Accent 1"/>
    <w:basedOn w:val="TableNormal"/>
    <w:uiPriority w:val="73"/>
    <w:rsid w:val="001E4D6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562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202F"/>
    <w:rPr>
      <w:rFonts w:ascii="Lucida Grande" w:hAnsi="Lucida Grande" w:cs="Lucida Grande"/>
      <w:sz w:val="18"/>
      <w:szCs w:val="18"/>
    </w:rPr>
  </w:style>
  <w:style w:type="character" w:customStyle="1" w:styleId="Heading1Char">
    <w:name w:val="Heading 1 Char"/>
    <w:basedOn w:val="DefaultParagraphFont"/>
    <w:link w:val="Heading1"/>
    <w:uiPriority w:val="9"/>
    <w:rsid w:val="00D04DFE"/>
    <w:rPr>
      <w:rFonts w:ascii="Verdana" w:eastAsiaTheme="majorEastAsia" w:hAnsi="Verdana" w:cstheme="majorBidi"/>
      <w:b/>
      <w:bCs/>
      <w:color w:val="345A8A" w:themeColor="accent1" w:themeShade="B5"/>
      <w:sz w:val="28"/>
      <w:szCs w:val="28"/>
    </w:rPr>
  </w:style>
  <w:style w:type="paragraph" w:styleId="TOC3">
    <w:name w:val="toc 3"/>
    <w:basedOn w:val="Normal"/>
    <w:next w:val="Normal"/>
    <w:autoRedefine/>
    <w:uiPriority w:val="39"/>
    <w:unhideWhenUsed/>
    <w:rsid w:val="002A41B7"/>
    <w:pPr>
      <w:ind w:left="504"/>
    </w:pPr>
  </w:style>
  <w:style w:type="paragraph" w:styleId="TOC4">
    <w:name w:val="toc 4"/>
    <w:basedOn w:val="Normal"/>
    <w:next w:val="Normal"/>
    <w:autoRedefine/>
    <w:uiPriority w:val="39"/>
    <w:unhideWhenUsed/>
    <w:rsid w:val="002A41B7"/>
    <w:pPr>
      <w:spacing w:before="120" w:after="120"/>
      <w:ind w:left="720"/>
    </w:pPr>
  </w:style>
  <w:style w:type="paragraph" w:styleId="TOC5">
    <w:name w:val="toc 5"/>
    <w:basedOn w:val="Normal"/>
    <w:next w:val="Normal"/>
    <w:autoRedefine/>
    <w:uiPriority w:val="39"/>
    <w:unhideWhenUsed/>
    <w:rsid w:val="00015A5D"/>
    <w:pPr>
      <w:ind w:left="960"/>
    </w:pPr>
  </w:style>
  <w:style w:type="paragraph" w:styleId="TOC6">
    <w:name w:val="toc 6"/>
    <w:basedOn w:val="Normal"/>
    <w:next w:val="Normal"/>
    <w:autoRedefine/>
    <w:uiPriority w:val="39"/>
    <w:unhideWhenUsed/>
    <w:rsid w:val="00015A5D"/>
    <w:pPr>
      <w:ind w:left="1200"/>
    </w:pPr>
  </w:style>
  <w:style w:type="paragraph" w:styleId="TOC7">
    <w:name w:val="toc 7"/>
    <w:basedOn w:val="Normal"/>
    <w:next w:val="Normal"/>
    <w:autoRedefine/>
    <w:uiPriority w:val="39"/>
    <w:unhideWhenUsed/>
    <w:rsid w:val="00015A5D"/>
    <w:pPr>
      <w:ind w:left="1440"/>
    </w:pPr>
  </w:style>
  <w:style w:type="paragraph" w:styleId="TOC8">
    <w:name w:val="toc 8"/>
    <w:basedOn w:val="Normal"/>
    <w:next w:val="Normal"/>
    <w:autoRedefine/>
    <w:uiPriority w:val="39"/>
    <w:unhideWhenUsed/>
    <w:rsid w:val="00015A5D"/>
    <w:pPr>
      <w:ind w:left="1680"/>
    </w:pPr>
  </w:style>
  <w:style w:type="paragraph" w:styleId="TOC9">
    <w:name w:val="toc 9"/>
    <w:basedOn w:val="Normal"/>
    <w:next w:val="Normal"/>
    <w:autoRedefine/>
    <w:uiPriority w:val="39"/>
    <w:unhideWhenUsed/>
    <w:rsid w:val="00015A5D"/>
    <w:pPr>
      <w:ind w:left="1920"/>
    </w:pPr>
  </w:style>
  <w:style w:type="character" w:customStyle="1" w:styleId="Heading2Char">
    <w:name w:val="Heading 2 Char"/>
    <w:basedOn w:val="DefaultParagraphFont"/>
    <w:link w:val="Heading2"/>
    <w:uiPriority w:val="9"/>
    <w:rsid w:val="00D04DFE"/>
    <w:rPr>
      <w:rFonts w:ascii="Verdana" w:eastAsiaTheme="majorEastAsia" w:hAnsi="Verdana" w:cstheme="majorBidi"/>
      <w:b/>
      <w:bCs/>
      <w:color w:val="4F81BD" w:themeColor="accent1"/>
    </w:rPr>
  </w:style>
  <w:style w:type="character" w:styleId="Strong">
    <w:name w:val="Strong"/>
    <w:basedOn w:val="DefaultParagraphFont"/>
    <w:uiPriority w:val="22"/>
    <w:qFormat/>
    <w:rsid w:val="00340AC6"/>
    <w:rPr>
      <w:b/>
      <w:bCs/>
    </w:rPr>
  </w:style>
  <w:style w:type="paragraph" w:customStyle="1" w:styleId="H3Sub-SubOL">
    <w:name w:val="H3 Sub-Sub OL"/>
    <w:basedOn w:val="H3Para"/>
    <w:qFormat/>
    <w:rsid w:val="00EB3BD1"/>
    <w:pPr>
      <w:numPr>
        <w:numId w:val="11"/>
      </w:numPr>
    </w:pPr>
  </w:style>
  <w:style w:type="paragraph" w:customStyle="1" w:styleId="H1Para">
    <w:name w:val="H1 Para"/>
    <w:qFormat/>
    <w:rsid w:val="00D04DFE"/>
    <w:pPr>
      <w:keepNext/>
      <w:keepLines/>
      <w:spacing w:before="240" w:after="120"/>
    </w:pPr>
    <w:rPr>
      <w:rFonts w:ascii="Verdana" w:hAnsi="Verdana"/>
      <w:sz w:val="20"/>
      <w:szCs w:val="20"/>
    </w:rPr>
  </w:style>
  <w:style w:type="paragraph" w:customStyle="1" w:styleId="H2Note">
    <w:name w:val="H2 Note"/>
    <w:basedOn w:val="ListParagraph"/>
    <w:next w:val="H2Para"/>
    <w:qFormat/>
    <w:rsid w:val="00775ED4"/>
    <w:pPr>
      <w:numPr>
        <w:numId w:val="10"/>
      </w:numPr>
      <w:pBdr>
        <w:top w:val="single" w:sz="4" w:space="6" w:color="A6A6A6" w:themeColor="background1" w:themeShade="A6"/>
        <w:left w:val="single" w:sz="4" w:space="20" w:color="A6A6A6" w:themeColor="background1" w:themeShade="A6"/>
        <w:bottom w:val="single" w:sz="4" w:space="6" w:color="A6A6A6" w:themeColor="background1" w:themeShade="A6"/>
        <w:right w:val="single" w:sz="4" w:space="10" w:color="A6A6A6" w:themeColor="background1" w:themeShade="A6"/>
      </w:pBdr>
      <w:shd w:val="clear" w:color="auto" w:fill="CCCCCC"/>
      <w:spacing w:before="200" w:after="200"/>
      <w:ind w:left="2700" w:right="288" w:hanging="1710"/>
    </w:pPr>
  </w:style>
  <w:style w:type="paragraph" w:customStyle="1" w:styleId="H2Important">
    <w:name w:val="H2 Important"/>
    <w:basedOn w:val="H2Note"/>
    <w:next w:val="H2Para"/>
    <w:qFormat/>
    <w:rsid w:val="00775ED4"/>
    <w:pPr>
      <w:numPr>
        <w:numId w:val="7"/>
      </w:numPr>
      <w:ind w:left="2700" w:hanging="1714"/>
    </w:pPr>
  </w:style>
  <w:style w:type="paragraph" w:customStyle="1" w:styleId="H3SubPara">
    <w:name w:val="H3 Sub Para"/>
    <w:basedOn w:val="H3Para"/>
    <w:qFormat/>
    <w:rsid w:val="007A663B"/>
    <w:pPr>
      <w:ind w:left="1890"/>
    </w:pPr>
  </w:style>
  <w:style w:type="paragraph" w:styleId="ListParagraph">
    <w:name w:val="List Paragraph"/>
    <w:basedOn w:val="H1Para"/>
    <w:next w:val="H1Para"/>
    <w:uiPriority w:val="34"/>
    <w:qFormat/>
    <w:rsid w:val="00320807"/>
    <w:pPr>
      <w:spacing w:before="120"/>
      <w:ind w:left="576"/>
    </w:pPr>
  </w:style>
  <w:style w:type="paragraph" w:customStyle="1" w:styleId="H3SubOL">
    <w:name w:val="H3 Sub OL"/>
    <w:basedOn w:val="H3Para"/>
    <w:qFormat/>
    <w:rsid w:val="007A663B"/>
    <w:pPr>
      <w:numPr>
        <w:numId w:val="15"/>
      </w:numPr>
    </w:pPr>
  </w:style>
  <w:style w:type="paragraph" w:customStyle="1" w:styleId="H3Sub-SubPara">
    <w:name w:val="H3 Sub-Sub Para"/>
    <w:basedOn w:val="H3Para"/>
    <w:qFormat/>
    <w:rsid w:val="007A663B"/>
    <w:pPr>
      <w:ind w:left="2376"/>
    </w:pPr>
  </w:style>
  <w:style w:type="paragraph" w:customStyle="1" w:styleId="H3SubUL">
    <w:name w:val="H3 Sub UL"/>
    <w:basedOn w:val="H3Para"/>
    <w:qFormat/>
    <w:rsid w:val="007A663B"/>
    <w:pPr>
      <w:numPr>
        <w:numId w:val="6"/>
      </w:numPr>
      <w:ind w:left="1886"/>
    </w:pPr>
  </w:style>
  <w:style w:type="paragraph" w:customStyle="1" w:styleId="H3Sub-SubUL">
    <w:name w:val="H3 Sub-Sub UL"/>
    <w:basedOn w:val="H3Para"/>
    <w:qFormat/>
    <w:rsid w:val="00EB3BD1"/>
    <w:pPr>
      <w:numPr>
        <w:numId w:val="16"/>
      </w:numPr>
    </w:pPr>
  </w:style>
  <w:style w:type="paragraph" w:customStyle="1" w:styleId="H3">
    <w:name w:val="H3"/>
    <w:basedOn w:val="Heading3"/>
    <w:qFormat/>
    <w:rsid w:val="00E96D66"/>
  </w:style>
  <w:style w:type="character" w:customStyle="1" w:styleId="Heading3Char">
    <w:name w:val="Heading 3 Char"/>
    <w:basedOn w:val="DefaultParagraphFont"/>
    <w:link w:val="Heading3"/>
    <w:uiPriority w:val="9"/>
    <w:rsid w:val="00320807"/>
    <w:rPr>
      <w:rFonts w:ascii="Verdana" w:eastAsiaTheme="majorEastAsia" w:hAnsi="Verdana" w:cstheme="majorBidi"/>
      <w:b/>
      <w:bCs/>
      <w:sz w:val="20"/>
      <w:szCs w:val="20"/>
    </w:rPr>
  </w:style>
  <w:style w:type="paragraph" w:customStyle="1" w:styleId="H2Task">
    <w:name w:val="H2 Task"/>
    <w:basedOn w:val="H2Para"/>
    <w:next w:val="H2Para"/>
    <w:qFormat/>
    <w:rsid w:val="00EE2D29"/>
    <w:pPr>
      <w:numPr>
        <w:numId w:val="22"/>
      </w:numPr>
      <w:pBdr>
        <w:top w:val="single" w:sz="4" w:space="4" w:color="A6A6A6" w:themeColor="background1" w:themeShade="A6"/>
        <w:bottom w:val="single" w:sz="12" w:space="4" w:color="A6A6A6" w:themeColor="background1" w:themeShade="A6"/>
      </w:pBdr>
      <w:spacing w:before="360"/>
      <w:ind w:left="1584" w:hanging="1008"/>
    </w:pPr>
    <w:rPr>
      <w:b/>
    </w:rPr>
  </w:style>
  <w:style w:type="table" w:styleId="MediumGrid3-Accent1">
    <w:name w:val="Medium Grid 3 Accent 1"/>
    <w:basedOn w:val="TableNormal"/>
    <w:uiPriority w:val="69"/>
    <w:rsid w:val="001A01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StrongEmphasis">
    <w:name w:val="Strong Emphasis"/>
    <w:basedOn w:val="DefaultParagraphFont"/>
    <w:uiPriority w:val="1"/>
    <w:qFormat/>
    <w:rsid w:val="004C5067"/>
    <w:rPr>
      <w:b/>
      <w:i/>
      <w:color w:val="17365D" w:themeColor="text2" w:themeShade="BF"/>
    </w:rPr>
  </w:style>
  <w:style w:type="paragraph" w:customStyle="1" w:styleId="H3Para">
    <w:name w:val="H3 Para"/>
    <w:basedOn w:val="H1Para"/>
    <w:qFormat/>
    <w:rsid w:val="007A663B"/>
    <w:pPr>
      <w:spacing w:before="120"/>
      <w:ind w:left="864"/>
    </w:pPr>
  </w:style>
  <w:style w:type="paragraph" w:customStyle="1" w:styleId="H1">
    <w:name w:val="H1"/>
    <w:basedOn w:val="Heading1"/>
    <w:qFormat/>
    <w:rsid w:val="0077270A"/>
    <w:pPr>
      <w:keepNext w:val="0"/>
    </w:pPr>
  </w:style>
  <w:style w:type="paragraph" w:customStyle="1" w:styleId="H2">
    <w:name w:val="H2"/>
    <w:basedOn w:val="Heading2"/>
    <w:next w:val="H2Para"/>
    <w:qFormat/>
    <w:rsid w:val="00E96D66"/>
  </w:style>
  <w:style w:type="paragraph" w:customStyle="1" w:styleId="H2Para">
    <w:name w:val="H2 Para"/>
    <w:basedOn w:val="ListParagraph"/>
    <w:qFormat/>
    <w:rsid w:val="00E96D66"/>
  </w:style>
  <w:style w:type="paragraph" w:customStyle="1" w:styleId="H3Important">
    <w:name w:val="H3 Important"/>
    <w:basedOn w:val="H2Important"/>
    <w:next w:val="H3Para"/>
    <w:qFormat/>
    <w:rsid w:val="0069306E"/>
    <w:pPr>
      <w:ind w:left="2970"/>
    </w:pPr>
  </w:style>
  <w:style w:type="paragraph" w:customStyle="1" w:styleId="H3Note">
    <w:name w:val="H3 Note"/>
    <w:basedOn w:val="H2Note"/>
    <w:next w:val="H3Para"/>
    <w:qFormat/>
    <w:rsid w:val="0069306E"/>
    <w:pPr>
      <w:ind w:left="2970"/>
    </w:pPr>
  </w:style>
  <w:style w:type="paragraph" w:customStyle="1" w:styleId="H3SubImportant">
    <w:name w:val="H3 Sub Important"/>
    <w:basedOn w:val="H2Important"/>
    <w:next w:val="H3SubPara"/>
    <w:qFormat/>
    <w:rsid w:val="0069306E"/>
    <w:pPr>
      <w:ind w:left="4050"/>
    </w:pPr>
  </w:style>
  <w:style w:type="paragraph" w:customStyle="1" w:styleId="H3SubNote">
    <w:name w:val="H3 Sub Note"/>
    <w:basedOn w:val="H2Note"/>
    <w:next w:val="H3SubPara"/>
    <w:qFormat/>
    <w:rsid w:val="0069306E"/>
    <w:pPr>
      <w:ind w:left="4050"/>
    </w:pPr>
  </w:style>
  <w:style w:type="paragraph" w:customStyle="1" w:styleId="H1Important">
    <w:name w:val="H1 Important"/>
    <w:basedOn w:val="H2Important"/>
    <w:next w:val="H1Para"/>
    <w:qFormat/>
    <w:rsid w:val="004F1364"/>
    <w:pPr>
      <w:ind w:left="2160"/>
    </w:pPr>
  </w:style>
  <w:style w:type="paragraph" w:customStyle="1" w:styleId="H1Note">
    <w:name w:val="H1 Note"/>
    <w:basedOn w:val="H2Note"/>
    <w:next w:val="H1Para"/>
    <w:qFormat/>
    <w:rsid w:val="004F1364"/>
    <w:pPr>
      <w:ind w:left="2160"/>
    </w:pPr>
  </w:style>
  <w:style w:type="paragraph" w:customStyle="1" w:styleId="H2UL">
    <w:name w:val="H2 UL"/>
    <w:basedOn w:val="H2Para"/>
    <w:next w:val="H2Para"/>
    <w:qFormat/>
    <w:rsid w:val="004F1364"/>
    <w:pPr>
      <w:numPr>
        <w:numId w:val="17"/>
      </w:numPr>
    </w:pPr>
  </w:style>
  <w:style w:type="paragraph" w:customStyle="1" w:styleId="H2OL">
    <w:name w:val="H2 OL"/>
    <w:basedOn w:val="H2Para"/>
    <w:next w:val="H2Para"/>
    <w:qFormat/>
    <w:rsid w:val="0077270A"/>
    <w:pPr>
      <w:keepNext w:val="0"/>
      <w:numPr>
        <w:numId w:val="18"/>
      </w:numPr>
    </w:pPr>
  </w:style>
  <w:style w:type="paragraph" w:customStyle="1" w:styleId="H2Step">
    <w:name w:val="H2 Step"/>
    <w:basedOn w:val="H2Task"/>
    <w:next w:val="H2Para"/>
    <w:qFormat/>
    <w:rsid w:val="00EE2D29"/>
    <w:pPr>
      <w:numPr>
        <w:numId w:val="8"/>
      </w:numPr>
      <w:ind w:left="1620" w:hanging="10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BDA2-6B6F-4755-9B1A-3B296447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4</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5412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Tudor, Aaron</cp:lastModifiedBy>
  <cp:revision>13</cp:revision>
  <cp:lastPrinted>2012-04-05T21:11:00Z</cp:lastPrinted>
  <dcterms:created xsi:type="dcterms:W3CDTF">2012-11-15T18:06:00Z</dcterms:created>
  <dcterms:modified xsi:type="dcterms:W3CDTF">2013-08-26T17:43:00Z</dcterms:modified>
</cp:coreProperties>
</file>